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DA37B" w14:textId="26032989" w:rsidR="008D117F" w:rsidRPr="00B46A8B" w:rsidRDefault="008D117F" w:rsidP="008D117F">
      <w:pPr>
        <w:jc w:val="center"/>
        <w:rPr>
          <w:b/>
          <w:sz w:val="28"/>
          <w:szCs w:val="28"/>
        </w:rPr>
      </w:pPr>
      <w:r w:rsidRPr="00B46A8B">
        <w:rPr>
          <w:b/>
          <w:sz w:val="28"/>
          <w:szCs w:val="28"/>
        </w:rPr>
        <w:t>Orford Conservation Commission</w:t>
      </w:r>
    </w:p>
    <w:p w14:paraId="181D70B5" w14:textId="1CE959DD" w:rsidR="008D117F" w:rsidRDefault="008D117F" w:rsidP="00D82DF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46A8B">
        <w:rPr>
          <w:b/>
          <w:sz w:val="28"/>
          <w:szCs w:val="28"/>
        </w:rPr>
        <w:t xml:space="preserve">Meeting Minutes: </w:t>
      </w:r>
      <w:r w:rsidR="000E1685">
        <w:rPr>
          <w:b/>
          <w:sz w:val="28"/>
          <w:szCs w:val="28"/>
        </w:rPr>
        <w:t>January 17, 2019</w:t>
      </w:r>
    </w:p>
    <w:p w14:paraId="22F41426" w14:textId="77777777" w:rsidR="00D82DFA" w:rsidRPr="00D82DFA" w:rsidRDefault="00D82DFA" w:rsidP="00D82DFA">
      <w:pPr>
        <w:jc w:val="center"/>
        <w:rPr>
          <w:b/>
          <w:sz w:val="28"/>
          <w:szCs w:val="28"/>
        </w:rPr>
      </w:pPr>
    </w:p>
    <w:p w14:paraId="73A4305E" w14:textId="698F2058" w:rsidR="000E1685" w:rsidRDefault="00E079BD" w:rsidP="000E1685">
      <w:pPr>
        <w:rPr>
          <w:rFonts w:asciiTheme="minorHAnsi" w:hAnsiTheme="minorHAnsi" w:cstheme="minorHAnsi"/>
          <w:sz w:val="22"/>
          <w:szCs w:val="22"/>
        </w:rPr>
      </w:pPr>
      <w:r w:rsidRPr="00BB175F">
        <w:rPr>
          <w:rFonts w:asciiTheme="minorHAnsi" w:hAnsiTheme="minorHAnsi" w:cstheme="minorHAnsi"/>
          <w:sz w:val="22"/>
          <w:szCs w:val="22"/>
        </w:rPr>
        <w:t xml:space="preserve">Present: </w:t>
      </w:r>
      <w:r>
        <w:rPr>
          <w:rFonts w:asciiTheme="minorHAnsi" w:hAnsiTheme="minorHAnsi" w:cstheme="minorHAnsi"/>
          <w:sz w:val="22"/>
          <w:szCs w:val="22"/>
        </w:rPr>
        <w:t xml:space="preserve">Board members: </w:t>
      </w:r>
      <w:r w:rsidRPr="00BB175F">
        <w:rPr>
          <w:rFonts w:asciiTheme="minorHAnsi" w:hAnsiTheme="minorHAnsi" w:cstheme="minorHAnsi"/>
          <w:sz w:val="22"/>
          <w:szCs w:val="22"/>
        </w:rPr>
        <w:t>Ted Cooley (Chair), Craig Putna</w:t>
      </w:r>
      <w:r>
        <w:rPr>
          <w:rFonts w:asciiTheme="minorHAnsi" w:hAnsiTheme="minorHAnsi" w:cstheme="minorHAnsi"/>
          <w:sz w:val="22"/>
          <w:szCs w:val="22"/>
        </w:rPr>
        <w:t>m, John Miller,</w:t>
      </w:r>
      <w:r w:rsidRPr="00BB175F">
        <w:rPr>
          <w:rFonts w:asciiTheme="minorHAnsi" w:hAnsiTheme="minorHAnsi" w:cstheme="minorHAnsi"/>
          <w:sz w:val="22"/>
          <w:szCs w:val="22"/>
        </w:rPr>
        <w:t xml:space="preserve"> Carl Schmidt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B175F">
        <w:rPr>
          <w:rFonts w:asciiTheme="minorHAnsi" w:hAnsiTheme="minorHAnsi" w:cstheme="minorHAnsi"/>
          <w:sz w:val="22"/>
          <w:szCs w:val="22"/>
        </w:rPr>
        <w:t xml:space="preserve">Emily Bryant(alternate), </w:t>
      </w:r>
      <w:r>
        <w:rPr>
          <w:rFonts w:asciiTheme="minorHAnsi" w:hAnsiTheme="minorHAnsi" w:cstheme="minorHAnsi"/>
          <w:sz w:val="22"/>
          <w:szCs w:val="22"/>
        </w:rPr>
        <w:t>Harry Pease, Fran Plaisted</w:t>
      </w:r>
      <w:r w:rsidRPr="00BB175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, Tom Bubolz and Paul Goundrey</w:t>
      </w:r>
    </w:p>
    <w:p w14:paraId="209FF295" w14:textId="549BAF62" w:rsidR="000E1685" w:rsidRDefault="000E1685" w:rsidP="000E1685">
      <w:pPr>
        <w:rPr>
          <w:rFonts w:asciiTheme="minorHAnsi" w:hAnsiTheme="minorHAnsi" w:cstheme="minorHAnsi"/>
          <w:sz w:val="22"/>
          <w:szCs w:val="22"/>
        </w:rPr>
      </w:pPr>
      <w:r w:rsidRPr="00BB175F">
        <w:rPr>
          <w:rFonts w:asciiTheme="minorHAnsi" w:hAnsiTheme="minorHAnsi" w:cstheme="minorHAnsi"/>
          <w:sz w:val="22"/>
          <w:szCs w:val="22"/>
        </w:rPr>
        <w:t>Meeting was called to order at 7:</w:t>
      </w:r>
      <w:r>
        <w:rPr>
          <w:rFonts w:asciiTheme="minorHAnsi" w:hAnsiTheme="minorHAnsi" w:cstheme="minorHAnsi"/>
          <w:sz w:val="22"/>
          <w:szCs w:val="22"/>
        </w:rPr>
        <w:t>02</w:t>
      </w:r>
    </w:p>
    <w:p w14:paraId="5AD1E882" w14:textId="6B4DC10C" w:rsidR="000E1685" w:rsidRDefault="000E1685" w:rsidP="008D117F">
      <w:pPr>
        <w:rPr>
          <w:rFonts w:asciiTheme="minorHAnsi" w:hAnsiTheme="minorHAnsi" w:cstheme="minorHAnsi"/>
          <w:sz w:val="22"/>
          <w:szCs w:val="22"/>
        </w:rPr>
      </w:pPr>
    </w:p>
    <w:p w14:paraId="20F3D961" w14:textId="7EDCA057" w:rsidR="000E1685" w:rsidRDefault="000E1685" w:rsidP="008D11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Emily </w:t>
      </w:r>
      <w:r w:rsidR="00157912">
        <w:rPr>
          <w:rFonts w:asciiTheme="minorHAnsi" w:hAnsiTheme="minorHAnsi" w:cstheme="minorHAnsi"/>
          <w:sz w:val="22"/>
          <w:szCs w:val="22"/>
        </w:rPr>
        <w:t xml:space="preserve"> and Fran were </w:t>
      </w:r>
      <w:r>
        <w:rPr>
          <w:rFonts w:asciiTheme="minorHAnsi" w:hAnsiTheme="minorHAnsi" w:cstheme="minorHAnsi"/>
          <w:sz w:val="22"/>
          <w:szCs w:val="22"/>
        </w:rPr>
        <w:t>seated to serve on the board.</w:t>
      </w:r>
    </w:p>
    <w:p w14:paraId="64F9881F" w14:textId="77777777" w:rsidR="000E1685" w:rsidRDefault="000E1685" w:rsidP="008D117F">
      <w:pPr>
        <w:rPr>
          <w:rFonts w:asciiTheme="minorHAnsi" w:hAnsiTheme="minorHAnsi" w:cstheme="minorHAnsi"/>
          <w:sz w:val="22"/>
          <w:szCs w:val="22"/>
        </w:rPr>
      </w:pPr>
    </w:p>
    <w:p w14:paraId="23972EED" w14:textId="546BA9CF" w:rsidR="000E1685" w:rsidRDefault="000E1685" w:rsidP="008D11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Harry Pease recused himself from discussion on Brackett Brook Farm</w:t>
      </w:r>
    </w:p>
    <w:p w14:paraId="415E5054" w14:textId="5A3C7018" w:rsidR="000E1685" w:rsidRDefault="000E1685" w:rsidP="008D117F">
      <w:pPr>
        <w:rPr>
          <w:rFonts w:asciiTheme="minorHAnsi" w:hAnsiTheme="minorHAnsi" w:cstheme="minorHAnsi"/>
          <w:sz w:val="22"/>
          <w:szCs w:val="22"/>
        </w:rPr>
      </w:pPr>
    </w:p>
    <w:p w14:paraId="3A10A855" w14:textId="5658B277" w:rsidR="008E72E8" w:rsidRDefault="000E1685" w:rsidP="000E1685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 </w:t>
      </w:r>
      <w:r w:rsidRPr="000E1685">
        <w:rPr>
          <w:rFonts w:cstheme="minorHAnsi"/>
        </w:rPr>
        <w:t xml:space="preserve">Megan Chapman from Upper Valley Land Trust - Brackett Brook Farm Received an LCHIP Grant but it was less than the asked for amount by $20,000.  As a result, there is a $20,000 shortfall in the budget.  As a result, we will need to have a public hearing to allocate additional funds to support the project.  See proposed project financing. </w:t>
      </w:r>
      <w:r w:rsidR="000B23F1">
        <w:rPr>
          <w:rFonts w:cstheme="minorHAnsi"/>
        </w:rPr>
        <w:t xml:space="preserve"> Byrne Grant was explored and not an option.  Upper Valley Land Trust spend about 500 hours for each farm project.  Only a portion of these hours are reimbursed. </w:t>
      </w:r>
      <w:r w:rsidR="00F122A4">
        <w:rPr>
          <w:rFonts w:cstheme="minorHAnsi"/>
        </w:rPr>
        <w:t xml:space="preserve"> There will be public access, maintain open space, abuts conserved land.  A second hearing is required.  </w:t>
      </w:r>
    </w:p>
    <w:p w14:paraId="23C3588C" w14:textId="17C46A96" w:rsidR="00F122A4" w:rsidRDefault="00F122A4" w:rsidP="000E1685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Fran Plaisted </w:t>
      </w:r>
      <w:r w:rsidR="0043281A">
        <w:rPr>
          <w:rFonts w:cstheme="minorHAnsi"/>
        </w:rPr>
        <w:t>moved</w:t>
      </w:r>
      <w:r>
        <w:rPr>
          <w:rFonts w:cstheme="minorHAnsi"/>
        </w:rPr>
        <w:t xml:space="preserve"> the OCC donate an additional $10,000</w:t>
      </w:r>
      <w:r w:rsidR="00157912">
        <w:rPr>
          <w:rFonts w:cstheme="minorHAnsi"/>
        </w:rPr>
        <w:t xml:space="preserve"> from Conservation Funds </w:t>
      </w:r>
      <w:r>
        <w:rPr>
          <w:rFonts w:cstheme="minorHAnsi"/>
        </w:rPr>
        <w:t xml:space="preserve">to the Brackett </w:t>
      </w:r>
      <w:r w:rsidR="00157912">
        <w:rPr>
          <w:rFonts w:cstheme="minorHAnsi"/>
        </w:rPr>
        <w:t xml:space="preserve">Brook </w:t>
      </w:r>
      <w:r>
        <w:rPr>
          <w:rFonts w:cstheme="minorHAnsi"/>
        </w:rPr>
        <w:t xml:space="preserve">Farm Project , John Miller second </w:t>
      </w:r>
      <w:r w:rsidR="00157912">
        <w:rPr>
          <w:rFonts w:cstheme="minorHAnsi"/>
        </w:rPr>
        <w:t xml:space="preserve"> Motion Carried. </w:t>
      </w:r>
    </w:p>
    <w:p w14:paraId="06D562C3" w14:textId="4224C32B" w:rsidR="00157912" w:rsidRDefault="00157912" w:rsidP="000E1685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Public Hearing on 2/21/19 at 7pm in Niles Room, Orfordville NH.  Ted will notify the newspaper, Fran will post list serve, Emily will post at Post Office, both libraries and two libraries. </w:t>
      </w:r>
    </w:p>
    <w:p w14:paraId="1760283B" w14:textId="55E9DCC1" w:rsidR="009E2E17" w:rsidRDefault="009E2E17" w:rsidP="000E1685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John Roe came to </w:t>
      </w:r>
      <w:r w:rsidR="0043281A">
        <w:rPr>
          <w:rFonts w:cstheme="minorHAnsi"/>
        </w:rPr>
        <w:t xml:space="preserve">the </w:t>
      </w:r>
      <w:r>
        <w:rPr>
          <w:rFonts w:cstheme="minorHAnsi"/>
        </w:rPr>
        <w:t xml:space="preserve">meeting to discuss another project.  Land Protection around Indian Pond is being explored through Upper Valley Land Trust.  Preliminary exploration of conserving this land. </w:t>
      </w:r>
    </w:p>
    <w:p w14:paraId="75662748" w14:textId="7351158B" w:rsidR="009E2E17" w:rsidRDefault="009E2E17" w:rsidP="000E1685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11/15/18 Minutes John Miller </w:t>
      </w:r>
      <w:r w:rsidR="0043281A">
        <w:rPr>
          <w:rFonts w:cstheme="minorHAnsi"/>
        </w:rPr>
        <w:t>moved</w:t>
      </w:r>
      <w:r>
        <w:rPr>
          <w:rFonts w:cstheme="minorHAnsi"/>
        </w:rPr>
        <w:t xml:space="preserve"> accept minutes, Harry seconded. Motion carried.</w:t>
      </w:r>
    </w:p>
    <w:p w14:paraId="6366893C" w14:textId="5D6D571E" w:rsidR="009E2E17" w:rsidRDefault="009E2E17" w:rsidP="000E1685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12/20/18-Minutes John motion, ted seconded . Motion carried. </w:t>
      </w:r>
    </w:p>
    <w:p w14:paraId="6500B6BD" w14:textId="48DF0164" w:rsidR="005841CD" w:rsidRDefault="009E2E17" w:rsidP="005841CD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Permit for the </w:t>
      </w:r>
      <w:r w:rsidR="005841CD">
        <w:rPr>
          <w:rFonts w:cstheme="minorHAnsi"/>
        </w:rPr>
        <w:t>Wetlands work on Jacobs Brook from DES.  Shovel ready  Preproposal – NEF- if they agree then we write a specific proposal. Grant application went in</w:t>
      </w:r>
    </w:p>
    <w:p w14:paraId="2E4545C0" w14:textId="0F2C3B3D" w:rsidR="005841CD" w:rsidRDefault="005841CD" w:rsidP="005841CD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Culverts- NH municipal foundation to inquire about spending funds out of Conservation Fund to do a culvert sizing and placement of culverts</w:t>
      </w:r>
      <w:r w:rsidR="007E75F8">
        <w:rPr>
          <w:rFonts w:cstheme="minorHAnsi"/>
        </w:rPr>
        <w:t>.</w:t>
      </w:r>
      <w:r>
        <w:rPr>
          <w:rFonts w:cstheme="minorHAnsi"/>
        </w:rPr>
        <w:t xml:space="preserve">  Awaiting a response.  OCC has agreed to spend up to $10,000.   Selectboard supports this decision.  Discussed culvert issues on 25a.  Do</w:t>
      </w:r>
      <w:r w:rsidR="0043281A">
        <w:rPr>
          <w:rFonts w:cstheme="minorHAnsi"/>
        </w:rPr>
        <w:t>es</w:t>
      </w:r>
      <w:r>
        <w:rPr>
          <w:rFonts w:cstheme="minorHAnsi"/>
        </w:rPr>
        <w:t xml:space="preserve"> </w:t>
      </w:r>
      <w:r w:rsidR="0043281A">
        <w:rPr>
          <w:rFonts w:cstheme="minorHAnsi"/>
        </w:rPr>
        <w:t>the State of NH</w:t>
      </w:r>
      <w:r>
        <w:rPr>
          <w:rFonts w:cstheme="minorHAnsi"/>
        </w:rPr>
        <w:t xml:space="preserve"> have periodic check</w:t>
      </w:r>
      <w:r w:rsidR="0043281A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43281A">
        <w:rPr>
          <w:rFonts w:cstheme="minorHAnsi"/>
        </w:rPr>
        <w:t>of</w:t>
      </w:r>
      <w:r>
        <w:rPr>
          <w:rFonts w:cstheme="minorHAnsi"/>
        </w:rPr>
        <w:t xml:space="preserve"> culvert</w:t>
      </w:r>
      <w:r w:rsidR="0043281A">
        <w:rPr>
          <w:rFonts w:cstheme="minorHAnsi"/>
        </w:rPr>
        <w:t>s under state roads in Orford?</w:t>
      </w:r>
    </w:p>
    <w:p w14:paraId="6B5B7918" w14:textId="7C5507BF" w:rsidR="005841CD" w:rsidRDefault="007E75F8" w:rsidP="005841CD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No invoices.</w:t>
      </w:r>
    </w:p>
    <w:p w14:paraId="65171FCC" w14:textId="3326FB89" w:rsidR="007E75F8" w:rsidRDefault="007E75F8" w:rsidP="005841CD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Appointments – Diane will continue as alternate. </w:t>
      </w:r>
    </w:p>
    <w:p w14:paraId="798C9374" w14:textId="6E126047" w:rsidR="007E75F8" w:rsidRDefault="007E75F8" w:rsidP="005841CD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NRI-</w:t>
      </w:r>
      <w:r w:rsidR="003D6F72">
        <w:rPr>
          <w:rFonts w:cstheme="minorHAnsi"/>
        </w:rPr>
        <w:t xml:space="preserve">Everyone needs to work on their chapters asap. </w:t>
      </w:r>
    </w:p>
    <w:p w14:paraId="762C6D59" w14:textId="799623F1" w:rsidR="007E75F8" w:rsidRDefault="007E75F8" w:rsidP="005841CD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Beaver Issues</w:t>
      </w:r>
      <w:r w:rsidR="0009795A">
        <w:rPr>
          <w:rFonts w:cstheme="minorHAnsi"/>
        </w:rPr>
        <w:t xml:space="preserve">- John Miller pointed out that there are benefits to beavers and wetlands etc. </w:t>
      </w:r>
      <w:r>
        <w:rPr>
          <w:rFonts w:cstheme="minorHAnsi"/>
        </w:rPr>
        <w:t xml:space="preserve"> </w:t>
      </w:r>
    </w:p>
    <w:p w14:paraId="07F49AEF" w14:textId="7F8B23B4" w:rsidR="007E75F8" w:rsidRDefault="007E75F8" w:rsidP="007E75F8">
      <w:pPr>
        <w:rPr>
          <w:rFonts w:cstheme="minorHAnsi"/>
        </w:rPr>
      </w:pPr>
    </w:p>
    <w:p w14:paraId="17E5ABA7" w14:textId="0E5082FD" w:rsidR="009700CA" w:rsidRPr="007E75F8" w:rsidRDefault="009700CA" w:rsidP="007E75F8">
      <w:pPr>
        <w:rPr>
          <w:rFonts w:cstheme="minorHAnsi"/>
        </w:rPr>
      </w:pPr>
      <w:r>
        <w:rPr>
          <w:rFonts w:cstheme="minorHAnsi"/>
        </w:rPr>
        <w:t xml:space="preserve">Tom </w:t>
      </w:r>
      <w:r w:rsidR="0043281A">
        <w:rPr>
          <w:rFonts w:cstheme="minorHAnsi"/>
        </w:rPr>
        <w:t>moved</w:t>
      </w:r>
      <w:r>
        <w:rPr>
          <w:rFonts w:cstheme="minorHAnsi"/>
        </w:rPr>
        <w:t xml:space="preserve"> we adjourn at 8:18.  Ted Seconded. </w:t>
      </w:r>
    </w:p>
    <w:p w14:paraId="30EDB1DC" w14:textId="1A7017B7" w:rsidR="009C1BC3" w:rsidRPr="009C1BC3" w:rsidRDefault="009C1BC3" w:rsidP="00FB2E3D">
      <w:pPr>
        <w:rPr>
          <w:rFonts w:asciiTheme="minorHAnsi" w:hAnsiTheme="minorHAnsi" w:cstheme="minorHAnsi"/>
          <w:sz w:val="22"/>
          <w:szCs w:val="22"/>
        </w:rPr>
      </w:pPr>
      <w:r w:rsidRPr="009C1BC3">
        <w:rPr>
          <w:rFonts w:asciiTheme="minorHAnsi" w:hAnsiTheme="minorHAnsi" w:cstheme="minorHAnsi"/>
          <w:sz w:val="22"/>
          <w:szCs w:val="22"/>
        </w:rPr>
        <w:t>Respectfully submitted by:</w:t>
      </w:r>
    </w:p>
    <w:p w14:paraId="594A799B" w14:textId="19281D02" w:rsidR="009C1BC3" w:rsidRPr="009C1BC3" w:rsidRDefault="009C1BC3" w:rsidP="00FB2E3D">
      <w:pPr>
        <w:rPr>
          <w:rFonts w:asciiTheme="minorHAnsi" w:hAnsiTheme="minorHAnsi" w:cstheme="minorHAnsi"/>
          <w:sz w:val="22"/>
          <w:szCs w:val="22"/>
        </w:rPr>
      </w:pPr>
    </w:p>
    <w:p w14:paraId="32ED8635" w14:textId="0371C804" w:rsidR="009C1BC3" w:rsidRPr="009C1BC3" w:rsidRDefault="003D6F72" w:rsidP="00FB2E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Fran Plaisted </w:t>
      </w:r>
    </w:p>
    <w:p w14:paraId="4E427B7B" w14:textId="77777777" w:rsidR="009C1BC3" w:rsidRPr="009C1BC3" w:rsidRDefault="009C1BC3" w:rsidP="00FB2E3D">
      <w:pPr>
        <w:rPr>
          <w:sz w:val="22"/>
          <w:szCs w:val="22"/>
        </w:rPr>
      </w:pPr>
    </w:p>
    <w:p w14:paraId="2E42606F" w14:textId="4ABD7AD7" w:rsidR="00FB2E3D" w:rsidRPr="00FB2E3D" w:rsidRDefault="00FB2E3D" w:rsidP="00FB2E3D"/>
    <w:p w14:paraId="2FE30A45" w14:textId="33D0D0FB" w:rsidR="00B46A8B" w:rsidRDefault="00B46A8B"/>
    <w:p w14:paraId="5544A31E" w14:textId="13418CAA" w:rsidR="009700CA" w:rsidRDefault="007729B6" w:rsidP="009700CA">
      <w:pPr>
        <w:spacing w:after="160" w:line="259" w:lineRule="auto"/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0E30ACA" w14:textId="2EE9479D" w:rsidR="007729B6" w:rsidRDefault="00170FFA" w:rsidP="00170FFA">
      <w:pPr>
        <w:ind w:left="360"/>
        <w:rPr>
          <w:rFonts w:cstheme="minorHAnsi"/>
          <w:b/>
        </w:rPr>
      </w:pPr>
      <w:r>
        <w:rPr>
          <w:rFonts w:cstheme="minorHAnsi"/>
          <w:b/>
          <w:noProof/>
        </w:rPr>
        <w:lastRenderedPageBreak/>
        <w:drawing>
          <wp:inline distT="0" distB="0" distL="0" distR="0" wp14:anchorId="16828CFF" wp14:editId="55E7F5AB">
            <wp:extent cx="5935980" cy="81534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D0B35" w14:textId="717C01D1" w:rsidR="0043281A" w:rsidRDefault="0043281A" w:rsidP="0043281A">
      <w:pPr>
        <w:ind w:left="360"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lastRenderedPageBreak/>
        <w:drawing>
          <wp:inline distT="0" distB="0" distL="0" distR="0" wp14:anchorId="20BC202C" wp14:editId="58773D6A">
            <wp:extent cx="5754174" cy="7446578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.01.17-BrackettBrookFarmBudget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677" cy="758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28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5A98B" w14:textId="77777777" w:rsidR="002811FF" w:rsidRDefault="002811FF" w:rsidP="003F10F3">
      <w:r>
        <w:separator/>
      </w:r>
    </w:p>
  </w:endnote>
  <w:endnote w:type="continuationSeparator" w:id="0">
    <w:p w14:paraId="10004939" w14:textId="77777777" w:rsidR="002811FF" w:rsidRDefault="002811FF" w:rsidP="003F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5299C" w14:textId="77777777" w:rsidR="0010148A" w:rsidRDefault="00101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1CC71" w14:textId="4E1AF3BE" w:rsidR="00F44920" w:rsidRDefault="00F44920" w:rsidP="008D117F">
    <w:pPr>
      <w:pStyle w:val="Footer"/>
      <w:pBdr>
        <w:top w:val="single" w:sz="4" w:space="1" w:color="auto"/>
      </w:pBdr>
    </w:pPr>
    <w:r>
      <w:tab/>
    </w: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AF399" w14:textId="77777777" w:rsidR="0010148A" w:rsidRDefault="00101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A93AC" w14:textId="77777777" w:rsidR="002811FF" w:rsidRDefault="002811FF" w:rsidP="003F10F3">
      <w:r>
        <w:separator/>
      </w:r>
    </w:p>
  </w:footnote>
  <w:footnote w:type="continuationSeparator" w:id="0">
    <w:p w14:paraId="499A7F01" w14:textId="77777777" w:rsidR="002811FF" w:rsidRDefault="002811FF" w:rsidP="003F1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B6305" w14:textId="109C2934" w:rsidR="0010148A" w:rsidRDefault="00101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99210" w14:textId="51E55DF9" w:rsidR="0010148A" w:rsidRDefault="001014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A34B7" w14:textId="62953196" w:rsidR="0010148A" w:rsidRDefault="00101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73C18"/>
    <w:multiLevelType w:val="multilevel"/>
    <w:tmpl w:val="6242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FD3422"/>
    <w:multiLevelType w:val="multilevel"/>
    <w:tmpl w:val="FB22CE72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64473"/>
    <w:multiLevelType w:val="hybridMultilevel"/>
    <w:tmpl w:val="6FD23E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C16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3516CFA"/>
    <w:multiLevelType w:val="hybridMultilevel"/>
    <w:tmpl w:val="FB22CE72"/>
    <w:lvl w:ilvl="0" w:tplc="B92201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D57E5"/>
    <w:multiLevelType w:val="hybridMultilevel"/>
    <w:tmpl w:val="95A09D20"/>
    <w:lvl w:ilvl="0" w:tplc="FD565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001BB"/>
    <w:multiLevelType w:val="multilevel"/>
    <w:tmpl w:val="31C845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0F3"/>
    <w:rsid w:val="000206A8"/>
    <w:rsid w:val="00026B1A"/>
    <w:rsid w:val="0003675D"/>
    <w:rsid w:val="000462E5"/>
    <w:rsid w:val="000501C7"/>
    <w:rsid w:val="00077B12"/>
    <w:rsid w:val="00097275"/>
    <w:rsid w:val="0009795A"/>
    <w:rsid w:val="000A4455"/>
    <w:rsid w:val="000B23F1"/>
    <w:rsid w:val="000E1685"/>
    <w:rsid w:val="000E42D5"/>
    <w:rsid w:val="0010148A"/>
    <w:rsid w:val="001501F8"/>
    <w:rsid w:val="00157912"/>
    <w:rsid w:val="00170FFA"/>
    <w:rsid w:val="0019119C"/>
    <w:rsid w:val="00226221"/>
    <w:rsid w:val="00231722"/>
    <w:rsid w:val="002361B9"/>
    <w:rsid w:val="00256E72"/>
    <w:rsid w:val="00266B79"/>
    <w:rsid w:val="002779E4"/>
    <w:rsid w:val="002811FF"/>
    <w:rsid w:val="002B73F4"/>
    <w:rsid w:val="002E7507"/>
    <w:rsid w:val="002F52A7"/>
    <w:rsid w:val="003012F6"/>
    <w:rsid w:val="00355CBB"/>
    <w:rsid w:val="003A6EF2"/>
    <w:rsid w:val="003B3A5E"/>
    <w:rsid w:val="003C3672"/>
    <w:rsid w:val="003D6F72"/>
    <w:rsid w:val="003F10F3"/>
    <w:rsid w:val="003F4C28"/>
    <w:rsid w:val="00403B79"/>
    <w:rsid w:val="004174A4"/>
    <w:rsid w:val="0043281A"/>
    <w:rsid w:val="0045068D"/>
    <w:rsid w:val="004842AF"/>
    <w:rsid w:val="00512838"/>
    <w:rsid w:val="00546CA1"/>
    <w:rsid w:val="00581B09"/>
    <w:rsid w:val="005841CD"/>
    <w:rsid w:val="005A2A81"/>
    <w:rsid w:val="005E091E"/>
    <w:rsid w:val="0062031B"/>
    <w:rsid w:val="00626A3A"/>
    <w:rsid w:val="00714294"/>
    <w:rsid w:val="007729B6"/>
    <w:rsid w:val="00797A86"/>
    <w:rsid w:val="007A329F"/>
    <w:rsid w:val="007A7080"/>
    <w:rsid w:val="007B6E6C"/>
    <w:rsid w:val="007E4307"/>
    <w:rsid w:val="007E75F8"/>
    <w:rsid w:val="00856D29"/>
    <w:rsid w:val="008B5821"/>
    <w:rsid w:val="008D117F"/>
    <w:rsid w:val="008E72E8"/>
    <w:rsid w:val="008F017C"/>
    <w:rsid w:val="008F725C"/>
    <w:rsid w:val="00947982"/>
    <w:rsid w:val="009700CA"/>
    <w:rsid w:val="00970C14"/>
    <w:rsid w:val="009C1BC3"/>
    <w:rsid w:val="009C23BC"/>
    <w:rsid w:val="009D5ED8"/>
    <w:rsid w:val="009E2E17"/>
    <w:rsid w:val="00A0670A"/>
    <w:rsid w:val="00A609ED"/>
    <w:rsid w:val="00A849BC"/>
    <w:rsid w:val="00A86A78"/>
    <w:rsid w:val="00AC5C14"/>
    <w:rsid w:val="00B46A8B"/>
    <w:rsid w:val="00B63DC5"/>
    <w:rsid w:val="00B97D02"/>
    <w:rsid w:val="00BB175F"/>
    <w:rsid w:val="00BC7DCA"/>
    <w:rsid w:val="00C21401"/>
    <w:rsid w:val="00C67C99"/>
    <w:rsid w:val="00CE5222"/>
    <w:rsid w:val="00CF7703"/>
    <w:rsid w:val="00D42A85"/>
    <w:rsid w:val="00D82DFA"/>
    <w:rsid w:val="00D84924"/>
    <w:rsid w:val="00DB5B5C"/>
    <w:rsid w:val="00DD37E0"/>
    <w:rsid w:val="00E079BD"/>
    <w:rsid w:val="00E126EE"/>
    <w:rsid w:val="00E17208"/>
    <w:rsid w:val="00EA3ABB"/>
    <w:rsid w:val="00EA6AF3"/>
    <w:rsid w:val="00ED4BF9"/>
    <w:rsid w:val="00F122A4"/>
    <w:rsid w:val="00F44920"/>
    <w:rsid w:val="00F64BE8"/>
    <w:rsid w:val="00FB2E3D"/>
    <w:rsid w:val="00FB5DF9"/>
    <w:rsid w:val="00FD4D16"/>
    <w:rsid w:val="00FF1B77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1D078"/>
  <w15:chartTrackingRefBased/>
  <w15:docId w15:val="{75798891-648F-483C-8133-420CF01B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55C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0F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F10F3"/>
  </w:style>
  <w:style w:type="paragraph" w:styleId="Footer">
    <w:name w:val="footer"/>
    <w:basedOn w:val="Normal"/>
    <w:link w:val="FooterChar"/>
    <w:uiPriority w:val="99"/>
    <w:unhideWhenUsed/>
    <w:rsid w:val="003F10F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F10F3"/>
  </w:style>
  <w:style w:type="paragraph" w:styleId="ListParagraph">
    <w:name w:val="List Paragraph"/>
    <w:basedOn w:val="Normal"/>
    <w:uiPriority w:val="34"/>
    <w:qFormat/>
    <w:rsid w:val="003F10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2622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55CB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355CBB"/>
  </w:style>
  <w:style w:type="character" w:customStyle="1" w:styleId="g3">
    <w:name w:val="g3"/>
    <w:basedOn w:val="DefaultParagraphFont"/>
    <w:rsid w:val="00355CBB"/>
  </w:style>
  <w:style w:type="character" w:customStyle="1" w:styleId="hb">
    <w:name w:val="hb"/>
    <w:basedOn w:val="DefaultParagraphFont"/>
    <w:rsid w:val="00355CBB"/>
  </w:style>
  <w:style w:type="character" w:customStyle="1" w:styleId="g2">
    <w:name w:val="g2"/>
    <w:basedOn w:val="DefaultParagraphFont"/>
    <w:rsid w:val="00355CBB"/>
  </w:style>
  <w:style w:type="character" w:customStyle="1" w:styleId="il">
    <w:name w:val="il"/>
    <w:basedOn w:val="DefaultParagraphFont"/>
    <w:rsid w:val="00355CBB"/>
  </w:style>
  <w:style w:type="character" w:styleId="Hyperlink">
    <w:name w:val="Hyperlink"/>
    <w:basedOn w:val="DefaultParagraphFont"/>
    <w:uiPriority w:val="99"/>
    <w:unhideWhenUsed/>
    <w:rsid w:val="00355C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9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81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1A"/>
    <w:rPr>
      <w:rFonts w:ascii="Times New Roman" w:eastAsia="Times New Roman" w:hAnsi="Times New Roman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3281A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281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94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33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92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742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Rivendell Interstate School District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tmacqueen</dc:creator>
  <cp:keywords/>
  <dc:description/>
  <cp:lastModifiedBy>Edmond Cooley</cp:lastModifiedBy>
  <cp:revision>3</cp:revision>
  <dcterms:created xsi:type="dcterms:W3CDTF">2019-05-21T11:48:00Z</dcterms:created>
  <dcterms:modified xsi:type="dcterms:W3CDTF">2019-05-21T11:49:00Z</dcterms:modified>
</cp:coreProperties>
</file>