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F93" w:rsidRDefault="00361F93" w:rsidP="00361F93">
      <w:pPr>
        <w:spacing w:after="0"/>
        <w:jc w:val="center"/>
        <w:rPr>
          <w:rFonts w:ascii="Arial" w:hAnsi="Arial" w:cs="Arial"/>
          <w:sz w:val="24"/>
          <w:szCs w:val="24"/>
        </w:rPr>
      </w:pPr>
      <w:r>
        <w:rPr>
          <w:rFonts w:ascii="Arial" w:hAnsi="Arial" w:cs="Arial"/>
          <w:sz w:val="32"/>
          <w:szCs w:val="32"/>
        </w:rPr>
        <w:t>TOWN OF ORFORD</w:t>
      </w:r>
    </w:p>
    <w:p w:rsidR="00361F93" w:rsidRDefault="00B544D3" w:rsidP="00361F93">
      <w:pPr>
        <w:spacing w:after="0"/>
        <w:jc w:val="center"/>
        <w:rPr>
          <w:rFonts w:ascii="Arial" w:hAnsi="Arial" w:cs="Arial"/>
        </w:rPr>
      </w:pPr>
      <w:r>
        <w:rPr>
          <w:rFonts w:ascii="Arial" w:hAnsi="Arial" w:cs="Arial"/>
        </w:rPr>
        <w:t>Orford Road Committee</w:t>
      </w:r>
    </w:p>
    <w:p w:rsidR="00361F93" w:rsidRDefault="00361F93" w:rsidP="00361F93">
      <w:pPr>
        <w:spacing w:after="0"/>
        <w:jc w:val="center"/>
        <w:rPr>
          <w:rFonts w:ascii="Arial" w:hAnsi="Arial" w:cs="Arial"/>
        </w:rPr>
      </w:pPr>
      <w:r>
        <w:rPr>
          <w:rFonts w:ascii="Arial" w:hAnsi="Arial" w:cs="Arial"/>
        </w:rPr>
        <w:t>Meeting Minutes</w:t>
      </w:r>
    </w:p>
    <w:p w:rsidR="00361F93" w:rsidRDefault="00361F93" w:rsidP="00361F93">
      <w:pPr>
        <w:spacing w:after="0"/>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B7181F">
        <w:rPr>
          <w:rFonts w:ascii="Arial" w:hAnsi="Arial" w:cs="Arial"/>
        </w:rPr>
        <w:t>January 9, 2025</w:t>
      </w:r>
    </w:p>
    <w:p w:rsidR="00361F93" w:rsidRDefault="00361F93" w:rsidP="00361F93">
      <w:pPr>
        <w:spacing w:after="0"/>
        <w:rPr>
          <w:rFonts w:ascii="Arial" w:hAnsi="Arial" w:cs="Arial"/>
          <w:b/>
        </w:rPr>
      </w:pPr>
      <w:r>
        <w:rPr>
          <w:rFonts w:ascii="Arial" w:hAnsi="Arial" w:cs="Arial"/>
          <w:b/>
          <w:highlight w:val="yellow"/>
        </w:rPr>
        <w:t>DRAFT</w:t>
      </w:r>
    </w:p>
    <w:p w:rsidR="00361F93" w:rsidRDefault="00361F93" w:rsidP="00361F93">
      <w:pPr>
        <w:spacing w:after="0"/>
        <w:rPr>
          <w:rFonts w:ascii="Arial" w:hAnsi="Arial" w:cs="Arial"/>
        </w:rPr>
      </w:pPr>
      <w:r>
        <w:rPr>
          <w:rFonts w:ascii="Arial" w:hAnsi="Arial" w:cs="Arial"/>
        </w:rPr>
        <w:t xml:space="preserve">MEMBERS PRESENT:  </w:t>
      </w:r>
      <w:r w:rsidR="00B544D3">
        <w:rPr>
          <w:rFonts w:ascii="Arial" w:hAnsi="Arial" w:cs="Arial"/>
        </w:rPr>
        <w:t xml:space="preserve">Charlie Smith, Michael Wright, </w:t>
      </w:r>
    </w:p>
    <w:p w:rsidR="00361F93" w:rsidRDefault="00361F93" w:rsidP="00361F93">
      <w:pPr>
        <w:spacing w:after="0"/>
        <w:rPr>
          <w:rFonts w:ascii="Arial" w:hAnsi="Arial" w:cs="Arial"/>
        </w:rPr>
      </w:pPr>
      <w:r>
        <w:rPr>
          <w:rFonts w:ascii="Arial" w:hAnsi="Arial" w:cs="Arial"/>
        </w:rPr>
        <w:t xml:space="preserve">OTHERS PRESENT:  </w:t>
      </w:r>
      <w:r w:rsidR="00B7181F">
        <w:rPr>
          <w:rFonts w:ascii="Arial" w:hAnsi="Arial" w:cs="Arial"/>
        </w:rPr>
        <w:t xml:space="preserve">Road Agent Ted Nutter, </w:t>
      </w:r>
      <w:r w:rsidR="00B544D3">
        <w:rPr>
          <w:rFonts w:ascii="Arial" w:hAnsi="Arial" w:cs="Arial"/>
        </w:rPr>
        <w:t>Selectboard</w:t>
      </w:r>
      <w:r w:rsidR="00B7181F">
        <w:rPr>
          <w:rFonts w:ascii="Arial" w:hAnsi="Arial" w:cs="Arial"/>
        </w:rPr>
        <w:t xml:space="preserve"> Rep Larry Taylor, Anna White from </w:t>
      </w:r>
      <w:r w:rsidR="00B7181F">
        <w:rPr>
          <w:rFonts w:ascii="Arial" w:hAnsi="Arial" w:cs="Arial"/>
        </w:rPr>
        <w:t>UVLSRPC</w:t>
      </w:r>
    </w:p>
    <w:p w:rsidR="00361F93" w:rsidRDefault="00361F93" w:rsidP="00361F93">
      <w:pPr>
        <w:spacing w:after="0"/>
        <w:rPr>
          <w:rFonts w:ascii="Arial" w:hAnsi="Arial" w:cs="Arial"/>
        </w:rPr>
      </w:pPr>
    </w:p>
    <w:p w:rsidR="00361F93" w:rsidRDefault="00361F93" w:rsidP="00361F93">
      <w:pPr>
        <w:pStyle w:val="ListParagraph"/>
        <w:spacing w:after="0"/>
        <w:ind w:left="0"/>
        <w:rPr>
          <w:rFonts w:ascii="Arial" w:hAnsi="Arial" w:cs="Arial"/>
        </w:rPr>
      </w:pPr>
      <w:r>
        <w:rPr>
          <w:rFonts w:ascii="Arial" w:hAnsi="Arial" w:cs="Arial"/>
          <w:b/>
        </w:rPr>
        <w:t>Call Meeting to Order</w:t>
      </w:r>
    </w:p>
    <w:p w:rsidR="00361F93" w:rsidRDefault="00361F93" w:rsidP="00361F93">
      <w:pPr>
        <w:spacing w:after="0"/>
        <w:rPr>
          <w:rFonts w:ascii="Arial" w:hAnsi="Arial" w:cs="Arial"/>
        </w:rPr>
      </w:pPr>
      <w:r>
        <w:rPr>
          <w:rFonts w:ascii="Arial" w:hAnsi="Arial" w:cs="Arial"/>
        </w:rPr>
        <w:t xml:space="preserve">The meeting was called to order at </w:t>
      </w:r>
      <w:r w:rsidR="00B544D3">
        <w:rPr>
          <w:rFonts w:ascii="Arial" w:hAnsi="Arial" w:cs="Arial"/>
        </w:rPr>
        <w:t>6</w:t>
      </w:r>
      <w:r>
        <w:rPr>
          <w:rFonts w:ascii="Arial" w:hAnsi="Arial" w:cs="Arial"/>
        </w:rPr>
        <w:t>:</w:t>
      </w:r>
      <w:r w:rsidR="00B544D3">
        <w:rPr>
          <w:rFonts w:ascii="Arial" w:hAnsi="Arial" w:cs="Arial"/>
        </w:rPr>
        <w:t>0</w:t>
      </w:r>
      <w:r>
        <w:rPr>
          <w:rFonts w:ascii="Arial" w:hAnsi="Arial" w:cs="Arial"/>
        </w:rPr>
        <w:t>0 p.m.</w:t>
      </w:r>
    </w:p>
    <w:p w:rsidR="00361F93" w:rsidRDefault="00361F93" w:rsidP="00361F93">
      <w:pPr>
        <w:spacing w:after="0"/>
        <w:rPr>
          <w:rFonts w:ascii="Arial" w:hAnsi="Arial" w:cs="Arial"/>
          <w:b/>
        </w:rPr>
      </w:pPr>
    </w:p>
    <w:p w:rsidR="00361F93" w:rsidRDefault="00361F93" w:rsidP="00361F93">
      <w:pPr>
        <w:spacing w:after="0"/>
        <w:rPr>
          <w:rFonts w:ascii="Arial" w:hAnsi="Arial" w:cs="Arial"/>
          <w:b/>
        </w:rPr>
      </w:pPr>
      <w:r>
        <w:rPr>
          <w:rFonts w:ascii="Arial" w:hAnsi="Arial" w:cs="Arial"/>
          <w:b/>
        </w:rPr>
        <w:t>Approval of Minutes</w:t>
      </w:r>
    </w:p>
    <w:p w:rsidR="00B7181F" w:rsidRDefault="00B7181F" w:rsidP="00B7181F">
      <w:pPr>
        <w:shd w:val="clear" w:color="auto" w:fill="FFFFFF"/>
        <w:rPr>
          <w:rFonts w:ascii="Arial" w:hAnsi="Arial" w:cs="Arial"/>
          <w:color w:val="222222"/>
        </w:rPr>
      </w:pPr>
      <w:r>
        <w:rPr>
          <w:rFonts w:ascii="Arial" w:hAnsi="Arial" w:cs="Arial"/>
          <w:color w:val="222222"/>
        </w:rPr>
        <w:t xml:space="preserve">Due to David was not present, the committee delayed on approving the </w:t>
      </w:r>
      <w:smartTag w:uri="urn:schemas-microsoft-com:office:smarttags" w:element="date">
        <w:smartTagPr>
          <w:attr w:name="Year" w:val="2024"/>
          <w:attr w:name="Day" w:val="12"/>
          <w:attr w:name="Month" w:val="12"/>
        </w:smartTagPr>
        <w:r>
          <w:rPr>
            <w:rFonts w:ascii="Arial" w:hAnsi="Arial" w:cs="Arial"/>
            <w:color w:val="222222"/>
          </w:rPr>
          <w:t>12 December 2024</w:t>
        </w:r>
      </w:smartTag>
      <w:r>
        <w:rPr>
          <w:rFonts w:ascii="Arial" w:hAnsi="Arial" w:cs="Arial"/>
          <w:color w:val="222222"/>
        </w:rPr>
        <w:t xml:space="preserve"> minutes</w:t>
      </w:r>
    </w:p>
    <w:p w:rsidR="00B7181F" w:rsidRDefault="00B7181F" w:rsidP="00B7181F">
      <w:pPr>
        <w:shd w:val="clear" w:color="auto" w:fill="FFFFFF"/>
        <w:rPr>
          <w:rFonts w:ascii="Arial" w:hAnsi="Arial" w:cs="Arial"/>
          <w:color w:val="222222"/>
        </w:rPr>
      </w:pPr>
      <w:r>
        <w:rPr>
          <w:rFonts w:ascii="Arial" w:hAnsi="Arial" w:cs="Arial"/>
          <w:color w:val="222222"/>
        </w:rPr>
        <w:t>Ted had mentioned in a previous meeting about getting a screen all.  He stated that they did end up screening about 3,200 yards of gravel to use on road damage or maintenance but not building roads.</w:t>
      </w:r>
    </w:p>
    <w:p w:rsidR="00B7181F" w:rsidRDefault="00B7181F" w:rsidP="00B7181F">
      <w:pPr>
        <w:shd w:val="clear" w:color="auto" w:fill="FFFFFF"/>
        <w:rPr>
          <w:rFonts w:ascii="Arial" w:hAnsi="Arial" w:cs="Arial"/>
          <w:color w:val="222222"/>
        </w:rPr>
      </w:pPr>
      <w:r>
        <w:rPr>
          <w:rFonts w:ascii="Arial" w:hAnsi="Arial" w:cs="Arial"/>
          <w:color w:val="222222"/>
        </w:rPr>
        <w:t xml:space="preserve">Charlie commented on the Archertown Phase 1 road of frost heave.  Last year a picture was taken with a crack of about 3/8”-1/2” wide 30 feet long about 2/3rds the way down at the guard rail area.  On </w:t>
      </w:r>
      <w:smartTag w:uri="urn:schemas-microsoft-com:office:smarttags" w:element="date">
        <w:smartTagPr>
          <w:attr w:name="Year" w:val="2025"/>
          <w:attr w:name="Day" w:val="9"/>
          <w:attr w:name="Month" w:val="1"/>
        </w:smartTagPr>
        <w:r>
          <w:rPr>
            <w:rFonts w:ascii="Arial" w:hAnsi="Arial" w:cs="Arial"/>
            <w:color w:val="222222"/>
          </w:rPr>
          <w:t>9 January 2025</w:t>
        </w:r>
      </w:smartTag>
      <w:r>
        <w:rPr>
          <w:rFonts w:ascii="Arial" w:hAnsi="Arial" w:cs="Arial"/>
          <w:color w:val="222222"/>
        </w:rPr>
        <w:t>, Charlie stated he could see about an 1/8” crack at approximately the same area.  This area showed a rise in pavement of 1-1/2”, due to heaving in the road.  Charlie mentioned to just keep an eye on it and he would too.  Ted stated that he was at that area this week and did not see any crack but did see the areas of pavement unraveling that has been discussed with the contractor.  Since this did not get done this year, it will be done according to Ted next year.  With the cold temperatures, this last week of 4F-20F, this gives a great opportunity for frost penetration.  If there is water available and frost susceptible soil, which there is in the subgrade, the freezing temperatures will draw the water upwards towards the base of the road creating ice lensing, hence the frost heaving.</w:t>
      </w:r>
    </w:p>
    <w:p w:rsidR="00B7181F" w:rsidRDefault="00B7181F" w:rsidP="00B7181F">
      <w:pPr>
        <w:shd w:val="clear" w:color="auto" w:fill="FFFFFF"/>
        <w:rPr>
          <w:rFonts w:ascii="Arial" w:hAnsi="Arial" w:cs="Arial"/>
          <w:color w:val="222222"/>
        </w:rPr>
      </w:pPr>
      <w:r>
        <w:rPr>
          <w:rFonts w:ascii="Arial" w:hAnsi="Arial" w:cs="Arial"/>
          <w:color w:val="222222"/>
        </w:rPr>
        <w:t>The only discussion on Archertown road phase 2, was that the delineators did not get put it and now the ground is frozen.  This will be done in the spring.</w:t>
      </w:r>
    </w:p>
    <w:p w:rsidR="00B7181F" w:rsidRDefault="00B7181F" w:rsidP="00B7181F">
      <w:pPr>
        <w:shd w:val="clear" w:color="auto" w:fill="FFFFFF"/>
        <w:rPr>
          <w:rFonts w:ascii="Arial" w:hAnsi="Arial" w:cs="Arial"/>
          <w:color w:val="222222"/>
        </w:rPr>
      </w:pPr>
      <w:r>
        <w:rPr>
          <w:rFonts w:ascii="Arial" w:hAnsi="Arial" w:cs="Arial"/>
          <w:color w:val="222222"/>
        </w:rPr>
        <w:t>Indian pond culverts have been a discussion for over a year.  Charlie visited the site on 9 J</w:t>
      </w:r>
      <w:r>
        <w:rPr>
          <w:rFonts w:ascii="Arial" w:hAnsi="Arial" w:cs="Arial"/>
          <w:color w:val="222222"/>
        </w:rPr>
        <w:t>a</w:t>
      </w:r>
      <w:r>
        <w:rPr>
          <w:rFonts w:ascii="Arial" w:hAnsi="Arial" w:cs="Arial"/>
          <w:color w:val="222222"/>
        </w:rPr>
        <w:t>nuary 2025, took pictures and measurements.</w:t>
      </w:r>
    </w:p>
    <w:p w:rsidR="00B7181F" w:rsidRPr="0030011F" w:rsidRDefault="00B7181F" w:rsidP="00B7181F">
      <w:pPr>
        <w:rPr>
          <w:rFonts w:ascii="Arial" w:hAnsi="Arial" w:cs="Arial"/>
          <w:b/>
          <w:bCs/>
        </w:rPr>
      </w:pPr>
      <w:r w:rsidRPr="0030011F">
        <w:rPr>
          <w:rFonts w:ascii="Arial" w:hAnsi="Arial" w:cs="Arial"/>
          <w:b/>
          <w:bCs/>
        </w:rPr>
        <w:t>Culvert 1-Closest to pond entrance.</w:t>
      </w:r>
    </w:p>
    <w:p w:rsidR="00B7181F" w:rsidRPr="0030011F" w:rsidRDefault="00B7181F" w:rsidP="00B7181F">
      <w:pPr>
        <w:numPr>
          <w:ilvl w:val="0"/>
          <w:numId w:val="7"/>
        </w:numPr>
        <w:spacing w:after="0" w:line="240" w:lineRule="auto"/>
        <w:rPr>
          <w:rFonts w:ascii="Arial" w:hAnsi="Arial" w:cs="Arial"/>
        </w:rPr>
      </w:pPr>
      <w:r w:rsidRPr="0030011F">
        <w:rPr>
          <w:rFonts w:ascii="Arial" w:hAnsi="Arial" w:cs="Arial"/>
        </w:rPr>
        <w:t xml:space="preserve">36 </w:t>
      </w:r>
      <w:r w:rsidRPr="0030011F">
        <w:rPr>
          <w:rFonts w:ascii="Arial" w:hAnsi="Arial" w:cs="Arial"/>
        </w:rPr>
        <w:t>inches</w:t>
      </w:r>
    </w:p>
    <w:p w:rsidR="00B7181F" w:rsidRPr="0030011F" w:rsidRDefault="00B7181F" w:rsidP="00B7181F">
      <w:pPr>
        <w:numPr>
          <w:ilvl w:val="0"/>
          <w:numId w:val="7"/>
        </w:numPr>
        <w:spacing w:after="0" w:line="240" w:lineRule="auto"/>
        <w:rPr>
          <w:rFonts w:ascii="Arial" w:hAnsi="Arial" w:cs="Arial"/>
        </w:rPr>
      </w:pPr>
      <w:r w:rsidRPr="0030011F">
        <w:rPr>
          <w:rFonts w:ascii="Arial" w:hAnsi="Arial" w:cs="Arial"/>
        </w:rPr>
        <w:t>Deformed to a height of 24 inches</w:t>
      </w:r>
    </w:p>
    <w:p w:rsidR="00B7181F" w:rsidRPr="0030011F" w:rsidRDefault="00B7181F" w:rsidP="00B7181F">
      <w:pPr>
        <w:numPr>
          <w:ilvl w:val="0"/>
          <w:numId w:val="7"/>
        </w:numPr>
        <w:spacing w:after="0" w:line="240" w:lineRule="auto"/>
        <w:rPr>
          <w:rFonts w:ascii="Arial" w:hAnsi="Arial" w:cs="Arial"/>
        </w:rPr>
      </w:pPr>
      <w:r w:rsidRPr="0030011F">
        <w:rPr>
          <w:rFonts w:ascii="Arial" w:hAnsi="Arial" w:cs="Arial"/>
        </w:rPr>
        <w:t>Bottom completely rotted out</w:t>
      </w:r>
    </w:p>
    <w:p w:rsidR="00B7181F" w:rsidRPr="0030011F" w:rsidRDefault="00B7181F" w:rsidP="00B7181F">
      <w:pPr>
        <w:numPr>
          <w:ilvl w:val="0"/>
          <w:numId w:val="7"/>
        </w:numPr>
        <w:spacing w:after="0" w:line="240" w:lineRule="auto"/>
        <w:rPr>
          <w:rFonts w:ascii="Arial" w:hAnsi="Arial" w:cs="Arial"/>
        </w:rPr>
      </w:pPr>
      <w:r w:rsidRPr="0030011F">
        <w:rPr>
          <w:rFonts w:ascii="Arial" w:hAnsi="Arial" w:cs="Arial"/>
        </w:rPr>
        <w:t>Water movement level, 6 inches from top of culvert</w:t>
      </w:r>
    </w:p>
    <w:p w:rsidR="00B7181F" w:rsidRPr="0030011F" w:rsidRDefault="00B7181F" w:rsidP="00B7181F">
      <w:pPr>
        <w:numPr>
          <w:ilvl w:val="0"/>
          <w:numId w:val="7"/>
        </w:numPr>
        <w:spacing w:after="0" w:line="240" w:lineRule="auto"/>
        <w:rPr>
          <w:rFonts w:ascii="Arial" w:hAnsi="Arial" w:cs="Arial"/>
        </w:rPr>
      </w:pPr>
      <w:r w:rsidRPr="0030011F">
        <w:rPr>
          <w:rFonts w:ascii="Arial" w:hAnsi="Arial" w:cs="Arial"/>
        </w:rPr>
        <w:t>Can see bottom of metal culvert: meaning it has not settled with any significance</w:t>
      </w:r>
    </w:p>
    <w:p w:rsidR="00B7181F" w:rsidRPr="0030011F" w:rsidRDefault="00B7181F" w:rsidP="00B7181F">
      <w:pPr>
        <w:rPr>
          <w:rFonts w:ascii="Arial" w:hAnsi="Arial" w:cs="Arial"/>
        </w:rPr>
      </w:pPr>
    </w:p>
    <w:p w:rsidR="00B7181F" w:rsidRPr="0030011F" w:rsidRDefault="00B7181F" w:rsidP="00B7181F">
      <w:pPr>
        <w:rPr>
          <w:rFonts w:ascii="Arial" w:hAnsi="Arial" w:cs="Arial"/>
        </w:rPr>
      </w:pPr>
      <w:r w:rsidRPr="0030011F">
        <w:rPr>
          <w:rFonts w:ascii="Arial" w:hAnsi="Arial" w:cs="Arial"/>
          <w:b/>
          <w:bCs/>
        </w:rPr>
        <w:lastRenderedPageBreak/>
        <w:t>Culvert 2-Furthest from pond entrance</w:t>
      </w:r>
      <w:r w:rsidRPr="0030011F">
        <w:rPr>
          <w:rFonts w:ascii="Arial" w:hAnsi="Arial" w:cs="Arial"/>
        </w:rPr>
        <w:t>.</w:t>
      </w:r>
    </w:p>
    <w:p w:rsidR="00B7181F" w:rsidRPr="0030011F" w:rsidRDefault="00B7181F" w:rsidP="00B7181F">
      <w:pPr>
        <w:numPr>
          <w:ilvl w:val="0"/>
          <w:numId w:val="6"/>
        </w:numPr>
        <w:spacing w:after="0" w:line="240" w:lineRule="auto"/>
        <w:rPr>
          <w:rFonts w:ascii="Arial" w:hAnsi="Arial" w:cs="Arial"/>
        </w:rPr>
      </w:pPr>
      <w:r w:rsidRPr="0030011F">
        <w:rPr>
          <w:rFonts w:ascii="Arial" w:hAnsi="Arial" w:cs="Arial"/>
        </w:rPr>
        <w:t xml:space="preserve">36 </w:t>
      </w:r>
      <w:r w:rsidRPr="0030011F">
        <w:rPr>
          <w:rFonts w:ascii="Arial" w:hAnsi="Arial" w:cs="Arial"/>
        </w:rPr>
        <w:t>inches</w:t>
      </w:r>
    </w:p>
    <w:p w:rsidR="00B7181F" w:rsidRPr="0030011F" w:rsidRDefault="00B7181F" w:rsidP="00B7181F">
      <w:pPr>
        <w:numPr>
          <w:ilvl w:val="0"/>
          <w:numId w:val="6"/>
        </w:numPr>
        <w:spacing w:after="0" w:line="240" w:lineRule="auto"/>
        <w:rPr>
          <w:rFonts w:ascii="Arial" w:hAnsi="Arial" w:cs="Arial"/>
        </w:rPr>
      </w:pPr>
      <w:r w:rsidRPr="0030011F">
        <w:rPr>
          <w:rFonts w:ascii="Arial" w:hAnsi="Arial" w:cs="Arial"/>
        </w:rPr>
        <w:t>Deformed to a height of 33 inches</w:t>
      </w:r>
    </w:p>
    <w:p w:rsidR="00B7181F" w:rsidRPr="0030011F" w:rsidRDefault="00B7181F" w:rsidP="00B7181F">
      <w:pPr>
        <w:numPr>
          <w:ilvl w:val="0"/>
          <w:numId w:val="6"/>
        </w:numPr>
        <w:spacing w:after="0" w:line="240" w:lineRule="auto"/>
        <w:rPr>
          <w:rFonts w:ascii="Arial" w:hAnsi="Arial" w:cs="Arial"/>
        </w:rPr>
      </w:pPr>
      <w:r w:rsidRPr="0030011F">
        <w:rPr>
          <w:rFonts w:ascii="Arial" w:hAnsi="Arial" w:cs="Arial"/>
        </w:rPr>
        <w:t>Bottom mostly rotted out</w:t>
      </w:r>
    </w:p>
    <w:p w:rsidR="00B7181F" w:rsidRPr="0030011F" w:rsidRDefault="00B7181F" w:rsidP="00B7181F">
      <w:pPr>
        <w:numPr>
          <w:ilvl w:val="0"/>
          <w:numId w:val="6"/>
        </w:numPr>
        <w:spacing w:after="0" w:line="240" w:lineRule="auto"/>
        <w:rPr>
          <w:rFonts w:ascii="Arial" w:hAnsi="Arial" w:cs="Arial"/>
        </w:rPr>
      </w:pPr>
      <w:r w:rsidRPr="0030011F">
        <w:rPr>
          <w:rFonts w:ascii="Arial" w:hAnsi="Arial" w:cs="Arial"/>
        </w:rPr>
        <w:t>Water movement level, 17 inches from top of culvert</w:t>
      </w:r>
    </w:p>
    <w:p w:rsidR="00B7181F" w:rsidRDefault="00B7181F" w:rsidP="00B7181F">
      <w:pPr>
        <w:numPr>
          <w:ilvl w:val="0"/>
          <w:numId w:val="6"/>
        </w:numPr>
        <w:spacing w:after="0" w:line="240" w:lineRule="auto"/>
        <w:rPr>
          <w:rFonts w:ascii="Arial" w:hAnsi="Arial" w:cs="Arial"/>
        </w:rPr>
      </w:pPr>
      <w:r w:rsidRPr="0030011F">
        <w:rPr>
          <w:rFonts w:ascii="Arial" w:hAnsi="Arial" w:cs="Arial"/>
        </w:rPr>
        <w:t>Can see bottom of metal culvert: meaning it has not settled with any significance</w:t>
      </w:r>
    </w:p>
    <w:p w:rsidR="00B7181F" w:rsidRPr="0030011F" w:rsidRDefault="00B7181F" w:rsidP="00B7181F">
      <w:pPr>
        <w:spacing w:after="0" w:line="240" w:lineRule="auto"/>
        <w:ind w:left="720"/>
        <w:rPr>
          <w:rFonts w:ascii="Arial" w:hAnsi="Arial" w:cs="Arial"/>
        </w:rPr>
      </w:pPr>
    </w:p>
    <w:p w:rsidR="00B7181F" w:rsidRPr="0030011F" w:rsidRDefault="00B7181F" w:rsidP="00B7181F">
      <w:pPr>
        <w:numPr>
          <w:ilvl w:val="0"/>
          <w:numId w:val="5"/>
        </w:numPr>
        <w:spacing w:after="0" w:line="240" w:lineRule="auto"/>
        <w:ind w:left="360"/>
        <w:rPr>
          <w:rFonts w:ascii="Arial" w:hAnsi="Arial" w:cs="Arial"/>
        </w:rPr>
      </w:pPr>
      <w:r w:rsidRPr="0030011F">
        <w:rPr>
          <w:rFonts w:ascii="Arial" w:hAnsi="Arial" w:cs="Arial"/>
        </w:rPr>
        <w:t xml:space="preserve">Approximately </w:t>
      </w:r>
      <w:proofErr w:type="gramStart"/>
      <w:r w:rsidRPr="0030011F">
        <w:rPr>
          <w:rFonts w:ascii="Arial" w:hAnsi="Arial" w:cs="Arial"/>
        </w:rPr>
        <w:t>16 foot</w:t>
      </w:r>
      <w:proofErr w:type="gramEnd"/>
      <w:r w:rsidRPr="0030011F">
        <w:rPr>
          <w:rFonts w:ascii="Arial" w:hAnsi="Arial" w:cs="Arial"/>
        </w:rPr>
        <w:t xml:space="preserve"> road width.</w:t>
      </w:r>
    </w:p>
    <w:p w:rsidR="00B7181F" w:rsidRPr="0030011F" w:rsidRDefault="00B7181F" w:rsidP="00B7181F">
      <w:pPr>
        <w:numPr>
          <w:ilvl w:val="0"/>
          <w:numId w:val="5"/>
        </w:numPr>
        <w:spacing w:after="0" w:line="240" w:lineRule="auto"/>
        <w:ind w:left="360"/>
        <w:rPr>
          <w:rFonts w:ascii="Arial" w:hAnsi="Arial" w:cs="Arial"/>
        </w:rPr>
      </w:pPr>
      <w:r w:rsidRPr="0030011F">
        <w:rPr>
          <w:rFonts w:ascii="Arial" w:hAnsi="Arial" w:cs="Arial"/>
        </w:rPr>
        <w:t>Approximately 18 inches of material coverage over culverts.</w:t>
      </w:r>
    </w:p>
    <w:p w:rsidR="00B7181F" w:rsidRPr="0030011F" w:rsidRDefault="00B7181F" w:rsidP="00B7181F">
      <w:pPr>
        <w:numPr>
          <w:ilvl w:val="0"/>
          <w:numId w:val="5"/>
        </w:numPr>
        <w:spacing w:after="120" w:line="240" w:lineRule="auto"/>
        <w:ind w:left="360"/>
        <w:rPr>
          <w:rFonts w:ascii="Arial" w:hAnsi="Arial" w:cs="Arial"/>
        </w:rPr>
      </w:pPr>
      <w:r w:rsidRPr="0030011F">
        <w:rPr>
          <w:rFonts w:ascii="Arial" w:hAnsi="Arial" w:cs="Arial"/>
        </w:rPr>
        <w:t>Culverts are approximately 18 feet apart.</w:t>
      </w:r>
    </w:p>
    <w:p w:rsidR="00B7181F" w:rsidRDefault="00B7181F" w:rsidP="00B7181F">
      <w:pPr>
        <w:shd w:val="clear" w:color="auto" w:fill="FFFFFF"/>
        <w:rPr>
          <w:rFonts w:ascii="Arial" w:hAnsi="Arial" w:cs="Arial"/>
          <w:color w:val="222222"/>
        </w:rPr>
      </w:pPr>
      <w:r>
        <w:rPr>
          <w:rFonts w:ascii="Arial" w:hAnsi="Arial" w:cs="Arial"/>
          <w:color w:val="222222"/>
        </w:rPr>
        <w:t xml:space="preserve">The road committee understands that Indian Pond Brook is a tier 3 system, which means it meets the criteria to be designed to a </w:t>
      </w:r>
      <w:proofErr w:type="gramStart"/>
      <w:r>
        <w:rPr>
          <w:rFonts w:ascii="Arial" w:hAnsi="Arial" w:cs="Arial"/>
          <w:color w:val="222222"/>
        </w:rPr>
        <w:t>100 year</w:t>
      </w:r>
      <w:proofErr w:type="gramEnd"/>
      <w:r>
        <w:rPr>
          <w:rFonts w:ascii="Arial" w:hAnsi="Arial" w:cs="Arial"/>
          <w:color w:val="222222"/>
        </w:rPr>
        <w:t xml:space="preserve"> flood.  The engineer designed a system that included three </w:t>
      </w:r>
      <w:proofErr w:type="gramStart"/>
      <w:r>
        <w:rPr>
          <w:rFonts w:ascii="Arial" w:hAnsi="Arial" w:cs="Arial"/>
          <w:color w:val="222222"/>
        </w:rPr>
        <w:t>5 foot</w:t>
      </w:r>
      <w:proofErr w:type="gramEnd"/>
      <w:r>
        <w:rPr>
          <w:rFonts w:ascii="Arial" w:hAnsi="Arial" w:cs="Arial"/>
          <w:color w:val="222222"/>
        </w:rPr>
        <w:t xml:space="preserve"> culverts to be distributed 30 inches apart with a matting system for support. There was concern from Ted and the road committee that the proximity of the culverts to each other would make it difficult to achieve appropriate compaction effort.  It was stated by Larry that the </w:t>
      </w:r>
      <w:proofErr w:type="gramStart"/>
      <w:r>
        <w:rPr>
          <w:rFonts w:ascii="Arial" w:hAnsi="Arial" w:cs="Arial"/>
          <w:color w:val="222222"/>
        </w:rPr>
        <w:t>5 foot</w:t>
      </w:r>
      <w:proofErr w:type="gramEnd"/>
      <w:r>
        <w:rPr>
          <w:rFonts w:ascii="Arial" w:hAnsi="Arial" w:cs="Arial"/>
          <w:color w:val="222222"/>
        </w:rPr>
        <w:t xml:space="preserve"> culvert would be buried one foot depth of the culvert.  According to the engineer, this would raise the road 2 foot 3 inches.  This design would significantly increase the budget the road committee feels.  Larry stated the select board would like to send the project out to bid and then go from there.  Last year a warrant article passed for $130K to install three </w:t>
      </w:r>
      <w:proofErr w:type="gramStart"/>
      <w:r>
        <w:rPr>
          <w:rFonts w:ascii="Arial" w:hAnsi="Arial" w:cs="Arial"/>
          <w:color w:val="222222"/>
        </w:rPr>
        <w:t>4 foot</w:t>
      </w:r>
      <w:proofErr w:type="gramEnd"/>
      <w:r>
        <w:rPr>
          <w:rFonts w:ascii="Arial" w:hAnsi="Arial" w:cs="Arial"/>
          <w:color w:val="222222"/>
        </w:rPr>
        <w:t xml:space="preserve"> culverts, which they thought to believe the existing diameters but after Charlie physically measuring the culverts, they are in fact two 3 foot culverts-information above.</w:t>
      </w:r>
    </w:p>
    <w:p w:rsidR="00B7181F" w:rsidRDefault="00B7181F" w:rsidP="00B7181F">
      <w:pPr>
        <w:shd w:val="clear" w:color="auto" w:fill="FFFFFF"/>
        <w:rPr>
          <w:rFonts w:ascii="Arial" w:hAnsi="Arial" w:cs="Arial"/>
          <w:color w:val="222222"/>
        </w:rPr>
      </w:pPr>
      <w:r>
        <w:rPr>
          <w:rFonts w:ascii="Arial" w:hAnsi="Arial" w:cs="Arial"/>
          <w:color w:val="222222"/>
        </w:rPr>
        <w:t>Mike stated he would not go with the large size plastic culverts.  He has had much better results with high steel galvanized culverts and would also consider the oval or elliptical culverts.  This would also reduce the amount of material for road coverage, decreasing the road height.</w:t>
      </w:r>
    </w:p>
    <w:p w:rsidR="00B7181F" w:rsidRDefault="00B7181F" w:rsidP="00B7181F">
      <w:pPr>
        <w:shd w:val="clear" w:color="auto" w:fill="FFFFFF"/>
        <w:rPr>
          <w:rFonts w:ascii="Arial" w:hAnsi="Arial" w:cs="Arial"/>
          <w:color w:val="222222"/>
        </w:rPr>
      </w:pPr>
      <w:r>
        <w:rPr>
          <w:rFonts w:ascii="Arial" w:hAnsi="Arial" w:cs="Arial"/>
          <w:color w:val="222222"/>
        </w:rPr>
        <w:t xml:space="preserve">Charlie distributed a map of Indian Pond showing there is no water feeds such as brooks.  It is naturally spring fed and water shed according to Larry.  </w:t>
      </w:r>
    </w:p>
    <w:p w:rsidR="00B7181F" w:rsidRDefault="00B7181F" w:rsidP="00B7181F">
      <w:pPr>
        <w:shd w:val="clear" w:color="auto" w:fill="FFFFFF"/>
        <w:rPr>
          <w:rFonts w:ascii="Arial" w:hAnsi="Arial" w:cs="Arial"/>
          <w:color w:val="222222"/>
        </w:rPr>
      </w:pPr>
      <w:r>
        <w:rPr>
          <w:rFonts w:ascii="Arial" w:hAnsi="Arial" w:cs="Arial"/>
          <w:color w:val="222222"/>
        </w:rPr>
        <w:t>No known knowledge of Indian Pond Road being overflowed due to rise of water level, but it did happen once, but this was due to beavers damming up the inlet of the culvert.  One of the road crew members put an iron grid plate over the culvert and exists today</w:t>
      </w:r>
    </w:p>
    <w:p w:rsidR="00B7181F" w:rsidRDefault="00B7181F" w:rsidP="00B7181F">
      <w:pPr>
        <w:shd w:val="clear" w:color="auto" w:fill="FFFFFF"/>
        <w:rPr>
          <w:rFonts w:ascii="Arial" w:hAnsi="Arial" w:cs="Arial"/>
          <w:color w:val="222222"/>
        </w:rPr>
      </w:pPr>
      <w:r>
        <w:rPr>
          <w:rFonts w:ascii="Arial" w:hAnsi="Arial" w:cs="Arial"/>
          <w:color w:val="222222"/>
        </w:rPr>
        <w:t>A discussion topic was brought up by Charlie of “Grandfathered”.  Anna will be assisting the road committee in looking into this and also, IF this project exceeds the $130K warrant article, she will look to see if there are any grants available that the town could apply to.</w:t>
      </w:r>
    </w:p>
    <w:p w:rsidR="00B7181F" w:rsidRDefault="00B7181F" w:rsidP="00B7181F">
      <w:pPr>
        <w:shd w:val="clear" w:color="auto" w:fill="FFFFFF"/>
        <w:rPr>
          <w:rFonts w:ascii="Arial" w:hAnsi="Arial" w:cs="Arial"/>
          <w:color w:val="222222"/>
        </w:rPr>
      </w:pPr>
      <w:r>
        <w:rPr>
          <w:rFonts w:ascii="Arial" w:hAnsi="Arial" w:cs="Arial"/>
          <w:color w:val="222222"/>
        </w:rPr>
        <w:t>A document was found that stated:</w:t>
      </w:r>
    </w:p>
    <w:p w:rsidR="00B7181F" w:rsidRDefault="00B7181F" w:rsidP="00B7181F">
      <w:pPr>
        <w:shd w:val="clear" w:color="auto" w:fill="FFFFFF"/>
        <w:rPr>
          <w:rFonts w:ascii="Arial" w:hAnsi="Arial" w:cs="Arial"/>
          <w:color w:val="222222"/>
        </w:rPr>
      </w:pPr>
      <w:r>
        <w:rPr>
          <w:rFonts w:ascii="Arial" w:hAnsi="Arial" w:cs="Arial"/>
          <w:color w:val="222222"/>
        </w:rPr>
        <w:t>Indian Pond Brook and its tributaries (Piermont, Orford)</w:t>
      </w:r>
    </w:p>
    <w:p w:rsidR="00B7181F" w:rsidRDefault="00B7181F" w:rsidP="00B7181F">
      <w:pPr>
        <w:shd w:val="clear" w:color="auto" w:fill="FFFFFF"/>
        <w:rPr>
          <w:rFonts w:ascii="Arial" w:hAnsi="Arial" w:cs="Arial"/>
          <w:color w:val="222222"/>
        </w:rPr>
      </w:pPr>
      <w:r>
        <w:rPr>
          <w:rFonts w:ascii="Arial" w:hAnsi="Arial" w:cs="Arial"/>
          <w:color w:val="222222"/>
        </w:rPr>
        <w:tab/>
        <w:t xml:space="preserve">1951, 42:1, II Indian Pond Brook and Bean Brook and their tributaries, in the towns of Piermont and Orford, from their sources to confluence with the Connecticut River, Class B-1.  </w:t>
      </w:r>
    </w:p>
    <w:p w:rsidR="00B7181F" w:rsidRDefault="00B7181F" w:rsidP="00B7181F">
      <w:pPr>
        <w:shd w:val="clear" w:color="auto" w:fill="FFFFFF"/>
        <w:rPr>
          <w:rFonts w:ascii="Arial" w:hAnsi="Arial" w:cs="Arial"/>
          <w:color w:val="222222"/>
        </w:rPr>
      </w:pPr>
      <w:r>
        <w:rPr>
          <w:rFonts w:ascii="Arial" w:hAnsi="Arial" w:cs="Arial"/>
          <w:color w:val="222222"/>
        </w:rPr>
        <w:tab/>
        <w:t xml:space="preserve">*Reclassification.  1967, 147:15.  All surface water of the state heretofore or hereafter classified as Class B-1 or Class B-2 water are </w:t>
      </w:r>
      <w:r>
        <w:rPr>
          <w:rFonts w:ascii="Arial" w:hAnsi="Arial" w:cs="Arial"/>
          <w:color w:val="222222"/>
        </w:rPr>
        <w:t>hereby</w:t>
      </w:r>
      <w:r>
        <w:rPr>
          <w:rFonts w:ascii="Arial" w:hAnsi="Arial" w:cs="Arial"/>
          <w:color w:val="222222"/>
        </w:rPr>
        <w:t xml:space="preserve"> reclassified to Class B waters.</w:t>
      </w:r>
    </w:p>
    <w:p w:rsidR="00B7181F" w:rsidRDefault="00B7181F" w:rsidP="00B7181F">
      <w:pPr>
        <w:shd w:val="clear" w:color="auto" w:fill="FFFFFF"/>
        <w:rPr>
          <w:rFonts w:ascii="Arial" w:hAnsi="Arial" w:cs="Arial"/>
          <w:color w:val="222222"/>
        </w:rPr>
      </w:pPr>
      <w:r>
        <w:rPr>
          <w:rFonts w:ascii="Arial" w:hAnsi="Arial" w:cs="Arial"/>
          <w:color w:val="222222"/>
        </w:rPr>
        <w:lastRenderedPageBreak/>
        <w:t>Having this information, we can determine that the Indian Pond Brook was established as what is currently known as “wetland” and could well fall under the “grandfathered” clause, since known local residents are aware of culverts back to the mid to late 60’s.</w:t>
      </w:r>
    </w:p>
    <w:p w:rsidR="00B7181F" w:rsidRDefault="00B7181F" w:rsidP="00B7181F">
      <w:pPr>
        <w:shd w:val="clear" w:color="auto" w:fill="FFFFFF"/>
        <w:spacing w:after="75" w:line="360" w:lineRule="atLeast"/>
        <w:rPr>
          <w:rFonts w:ascii="Arial" w:hAnsi="Arial" w:cs="Arial"/>
          <w:b/>
          <w:bCs/>
          <w:color w:val="222222"/>
        </w:rPr>
      </w:pPr>
      <w:r>
        <w:rPr>
          <w:rFonts w:ascii="Arial" w:hAnsi="Arial" w:cs="Arial"/>
          <w:b/>
          <w:bCs/>
          <w:color w:val="222222"/>
        </w:rPr>
        <w:t>What does "grandfathered" mean?</w:t>
      </w:r>
    </w:p>
    <w:p w:rsidR="00B7181F" w:rsidRDefault="00B7181F" w:rsidP="00B7181F">
      <w:pPr>
        <w:pStyle w:val="NormalWeb"/>
        <w:pBdr>
          <w:bottom w:val="single" w:sz="6" w:space="8" w:color="E7E7E7"/>
        </w:pBdr>
        <w:shd w:val="clear" w:color="auto" w:fill="FFFFFF"/>
        <w:spacing w:before="0" w:beforeAutospacing="0" w:after="300" w:afterAutospacing="0" w:line="375" w:lineRule="atLeast"/>
        <w:ind w:left="720"/>
        <w:rPr>
          <w:rFonts w:ascii="Arial" w:hAnsi="Arial" w:cs="Arial"/>
          <w:color w:val="222222"/>
        </w:rPr>
      </w:pPr>
      <w:r>
        <w:rPr>
          <w:rFonts w:ascii="Arial" w:hAnsi="Arial" w:cs="Arial"/>
          <w:color w:val="222222"/>
        </w:rPr>
        <w:t>"Grandfathered" status, in a wetland context, means a structure was in place before its </w:t>
      </w:r>
      <w:hyperlink r:id="rId7" w:history="1">
        <w:r>
          <w:rPr>
            <w:rStyle w:val="Hyperlink"/>
            <w:rFonts w:ascii="Arial" w:hAnsi="Arial" w:cs="Arial"/>
            <w:color w:val="004785"/>
          </w:rPr>
          <w:t>permitting jurisdiction</w:t>
        </w:r>
      </w:hyperlink>
      <w:r>
        <w:rPr>
          <w:rFonts w:ascii="Arial" w:hAnsi="Arial" w:cs="Arial"/>
          <w:color w:val="222222"/>
        </w:rPr>
        <w:t xml:space="preserve"> took effect under RSA 482-A:3, </w:t>
      </w:r>
      <w:smartTag w:uri="urn:schemas-microsoft-com:office:smarttags" w:element="place">
        <w:r>
          <w:rPr>
            <w:rFonts w:ascii="Arial" w:hAnsi="Arial" w:cs="Arial"/>
            <w:color w:val="222222"/>
          </w:rPr>
          <w:t>I.</w:t>
        </w:r>
      </w:smartTag>
      <w:r>
        <w:rPr>
          <w:rFonts w:ascii="Arial" w:hAnsi="Arial" w:cs="Arial"/>
          <w:color w:val="222222"/>
        </w:rPr>
        <w:t xml:space="preserve"> or its predecessor statute, RSA 483-A:1, I. More information on this topic is described in state rules in Env-</w:t>
      </w:r>
      <w:proofErr w:type="spellStart"/>
      <w:r>
        <w:rPr>
          <w:rFonts w:ascii="Arial" w:hAnsi="Arial" w:cs="Arial"/>
          <w:color w:val="222222"/>
        </w:rPr>
        <w:t>Wt</w:t>
      </w:r>
      <w:proofErr w:type="spellEnd"/>
      <w:r>
        <w:rPr>
          <w:rFonts w:ascii="Arial" w:hAnsi="Arial" w:cs="Arial"/>
          <w:color w:val="222222"/>
        </w:rPr>
        <w:t xml:space="preserve"> 103.58.</w:t>
      </w:r>
    </w:p>
    <w:p w:rsidR="00B7181F" w:rsidRDefault="00B7181F" w:rsidP="00B7181F">
      <w:pPr>
        <w:pStyle w:val="NormalWeb"/>
        <w:pBdr>
          <w:bottom w:val="single" w:sz="6" w:space="8" w:color="E7E7E7"/>
        </w:pBdr>
        <w:shd w:val="clear" w:color="auto" w:fill="FFFFFF"/>
        <w:spacing w:before="0" w:beforeAutospacing="0" w:after="300" w:afterAutospacing="0" w:line="375" w:lineRule="atLeast"/>
        <w:ind w:left="720"/>
        <w:rPr>
          <w:rFonts w:ascii="Arial" w:hAnsi="Arial" w:cs="Arial"/>
          <w:color w:val="222222"/>
        </w:rPr>
      </w:pPr>
      <w:r>
        <w:rPr>
          <w:rFonts w:ascii="Arial" w:hAnsi="Arial" w:cs="Arial"/>
          <w:color w:val="222222"/>
        </w:rPr>
        <w:t>To be “grandfathered” as used here, a structure must meet all of the following criteria:</w:t>
      </w:r>
    </w:p>
    <w:p w:rsidR="00B7181F" w:rsidRDefault="00B7181F" w:rsidP="00B7181F">
      <w:pPr>
        <w:pStyle w:val="NormalWeb"/>
        <w:pBdr>
          <w:bottom w:val="single" w:sz="6" w:space="8" w:color="E7E7E7"/>
        </w:pBdr>
        <w:shd w:val="clear" w:color="auto" w:fill="FFFFFF"/>
        <w:spacing w:before="0" w:beforeAutospacing="0" w:after="300" w:afterAutospacing="0" w:line="375" w:lineRule="atLeast"/>
        <w:ind w:left="720"/>
        <w:rPr>
          <w:rFonts w:ascii="Arial" w:hAnsi="Arial" w:cs="Arial"/>
          <w:color w:val="222222"/>
        </w:rPr>
      </w:pPr>
      <w:r>
        <w:rPr>
          <w:rStyle w:val="Strong"/>
          <w:rFonts w:ascii="Arial" w:hAnsi="Arial" w:cs="Arial"/>
          <w:color w:val="222222"/>
        </w:rPr>
        <w:t>Construction / impact date:</w:t>
      </w:r>
    </w:p>
    <w:p w:rsidR="00B7181F" w:rsidRDefault="00B7181F" w:rsidP="00B7181F">
      <w:pPr>
        <w:numPr>
          <w:ilvl w:val="0"/>
          <w:numId w:val="8"/>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 xml:space="preserve">In </w:t>
      </w:r>
      <w:proofErr w:type="spellStart"/>
      <w:r>
        <w:rPr>
          <w:rFonts w:ascii="Arial" w:hAnsi="Arial" w:cs="Arial"/>
          <w:color w:val="222222"/>
        </w:rPr>
        <w:t>and</w:t>
      </w:r>
      <w:proofErr w:type="spellEnd"/>
      <w:r>
        <w:rPr>
          <w:rFonts w:ascii="Arial" w:hAnsi="Arial" w:cs="Arial"/>
          <w:color w:val="222222"/>
        </w:rPr>
        <w:t xml:space="preserve"> adjacent to tidal waters and wetlands - before </w:t>
      </w:r>
      <w:smartTag w:uri="urn:schemas-microsoft-com:office:smarttags" w:element="date">
        <w:smartTagPr>
          <w:attr w:name="Year" w:val="1967"/>
          <w:attr w:name="Day" w:val="22"/>
          <w:attr w:name="Month" w:val="6"/>
        </w:smartTagPr>
        <w:r>
          <w:rPr>
            <w:rStyle w:val="Strong"/>
            <w:rFonts w:ascii="Arial" w:hAnsi="Arial" w:cs="Arial"/>
            <w:color w:val="222222"/>
          </w:rPr>
          <w:t>June 22, 1967</w:t>
        </w:r>
      </w:smartTag>
      <w:r>
        <w:rPr>
          <w:rFonts w:ascii="Arial" w:hAnsi="Arial" w:cs="Arial"/>
          <w:color w:val="222222"/>
        </w:rPr>
        <w:t>.</w:t>
      </w:r>
    </w:p>
    <w:p w:rsidR="00B7181F" w:rsidRDefault="00B7181F" w:rsidP="00B7181F">
      <w:pPr>
        <w:numPr>
          <w:ilvl w:val="0"/>
          <w:numId w:val="8"/>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 xml:space="preserve">In </w:t>
      </w:r>
      <w:proofErr w:type="spellStart"/>
      <w:r>
        <w:rPr>
          <w:rFonts w:ascii="Arial" w:hAnsi="Arial" w:cs="Arial"/>
          <w:color w:val="222222"/>
        </w:rPr>
        <w:t>and</w:t>
      </w:r>
      <w:proofErr w:type="spellEnd"/>
      <w:r>
        <w:rPr>
          <w:rFonts w:ascii="Arial" w:hAnsi="Arial" w:cs="Arial"/>
          <w:color w:val="222222"/>
        </w:rPr>
        <w:t xml:space="preserve"> adjacent to non-tidal waters and wetlands - before </w:t>
      </w:r>
      <w:smartTag w:uri="urn:schemas-microsoft-com:office:smarttags" w:element="date">
        <w:smartTagPr>
          <w:attr w:name="Year" w:val="1969"/>
          <w:attr w:name="Day" w:val="2"/>
          <w:attr w:name="Month" w:val="6"/>
        </w:smartTagPr>
        <w:r>
          <w:rPr>
            <w:rStyle w:val="Strong"/>
            <w:rFonts w:ascii="Arial" w:hAnsi="Arial" w:cs="Arial"/>
            <w:color w:val="222222"/>
          </w:rPr>
          <w:t>June 2, 1969</w:t>
        </w:r>
      </w:smartTag>
      <w:r>
        <w:rPr>
          <w:rFonts w:ascii="Arial" w:hAnsi="Arial" w:cs="Arial"/>
          <w:color w:val="222222"/>
        </w:rPr>
        <w:t>.</w:t>
      </w:r>
    </w:p>
    <w:p w:rsidR="00B7181F" w:rsidRDefault="00B7181F" w:rsidP="00B7181F">
      <w:pPr>
        <w:numPr>
          <w:ilvl w:val="0"/>
          <w:numId w:val="8"/>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Seasonal docking structures in tidal or non-tidal waters - before </w:t>
      </w:r>
      <w:smartTag w:uri="urn:schemas-microsoft-com:office:smarttags" w:element="date">
        <w:smartTagPr>
          <w:attr w:name="Year" w:val="1978"/>
          <w:attr w:name="Day" w:val="4"/>
          <w:attr w:name="Month" w:val="9"/>
        </w:smartTagPr>
        <w:r>
          <w:rPr>
            <w:rStyle w:val="Strong"/>
            <w:rFonts w:ascii="Arial" w:hAnsi="Arial" w:cs="Arial"/>
            <w:color w:val="222222"/>
          </w:rPr>
          <w:t>September 4, 1978</w:t>
        </w:r>
      </w:smartTag>
      <w:r>
        <w:rPr>
          <w:rFonts w:ascii="Arial" w:hAnsi="Arial" w:cs="Arial"/>
          <w:color w:val="222222"/>
        </w:rPr>
        <w:t>.</w:t>
      </w:r>
    </w:p>
    <w:p w:rsidR="00B7181F" w:rsidRDefault="00B7181F" w:rsidP="00B7181F">
      <w:pPr>
        <w:numPr>
          <w:ilvl w:val="0"/>
          <w:numId w:val="8"/>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In </w:t>
      </w:r>
      <w:r>
        <w:rPr>
          <w:rStyle w:val="Strong"/>
          <w:rFonts w:ascii="Arial" w:hAnsi="Arial" w:cs="Arial"/>
          <w:color w:val="222222"/>
        </w:rPr>
        <w:t>duly-established 100-foot buffers -</w:t>
      </w:r>
      <w:r>
        <w:rPr>
          <w:rFonts w:ascii="Arial" w:hAnsi="Arial" w:cs="Arial"/>
          <w:color w:val="222222"/>
        </w:rPr>
        <w:t> date of designation of associated prime wetlands.</w:t>
      </w:r>
    </w:p>
    <w:p w:rsidR="00B7181F" w:rsidRDefault="00B7181F" w:rsidP="00B7181F">
      <w:pPr>
        <w:pStyle w:val="NormalWeb"/>
        <w:pBdr>
          <w:bottom w:val="single" w:sz="6" w:space="8" w:color="E7E7E7"/>
        </w:pBdr>
        <w:shd w:val="clear" w:color="auto" w:fill="FFFFFF"/>
        <w:spacing w:before="0" w:beforeAutospacing="0" w:after="300" w:afterAutospacing="0" w:line="375" w:lineRule="atLeast"/>
        <w:ind w:left="720"/>
        <w:rPr>
          <w:rFonts w:ascii="Arial" w:hAnsi="Arial" w:cs="Arial"/>
          <w:color w:val="222222"/>
        </w:rPr>
      </w:pPr>
      <w:r>
        <w:rPr>
          <w:rStyle w:val="Strong"/>
          <w:rFonts w:ascii="Arial" w:hAnsi="Arial" w:cs="Arial"/>
          <w:color w:val="222222"/>
        </w:rPr>
        <w:t>Structure specifics since initial construction and installation:</w:t>
      </w:r>
    </w:p>
    <w:p w:rsidR="00B7181F" w:rsidRDefault="00B7181F" w:rsidP="00B7181F">
      <w:pPr>
        <w:numPr>
          <w:ilvl w:val="0"/>
          <w:numId w:val="9"/>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Has remained unaltered in location, size and configuration, or is a </w:t>
      </w:r>
      <w:hyperlink r:id="rId8" w:history="1">
        <w:r>
          <w:rPr>
            <w:rStyle w:val="Hyperlink"/>
            <w:rFonts w:ascii="Arial" w:hAnsi="Arial" w:cs="Arial"/>
            <w:color w:val="004785"/>
          </w:rPr>
          <w:t>replacement structure</w:t>
        </w:r>
      </w:hyperlink>
      <w:r>
        <w:rPr>
          <w:rFonts w:ascii="Arial" w:hAnsi="Arial" w:cs="Arial"/>
          <w:color w:val="222222"/>
        </w:rPr>
        <w:t> as defined in state rule Env-</w:t>
      </w:r>
      <w:proofErr w:type="spellStart"/>
      <w:r>
        <w:rPr>
          <w:rFonts w:ascii="Arial" w:hAnsi="Arial" w:cs="Arial"/>
          <w:color w:val="222222"/>
        </w:rPr>
        <w:t>Wt</w:t>
      </w:r>
      <w:proofErr w:type="spellEnd"/>
      <w:r>
        <w:rPr>
          <w:rFonts w:ascii="Arial" w:hAnsi="Arial" w:cs="Arial"/>
          <w:color w:val="222222"/>
        </w:rPr>
        <w:t xml:space="preserve"> 104.06.</w:t>
      </w:r>
    </w:p>
    <w:p w:rsidR="00B7181F" w:rsidRDefault="00B7181F" w:rsidP="00B7181F">
      <w:pPr>
        <w:numPr>
          <w:ilvl w:val="0"/>
          <w:numId w:val="9"/>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Has not been </w:t>
      </w:r>
      <w:hyperlink r:id="rId9" w:history="1">
        <w:r>
          <w:rPr>
            <w:rStyle w:val="Hyperlink"/>
            <w:rFonts w:ascii="Arial" w:hAnsi="Arial" w:cs="Arial"/>
            <w:color w:val="004785"/>
          </w:rPr>
          <w:t>abandoned</w:t>
        </w:r>
      </w:hyperlink>
      <w:r>
        <w:rPr>
          <w:rFonts w:ascii="Arial" w:hAnsi="Arial" w:cs="Arial"/>
          <w:color w:val="222222"/>
        </w:rPr>
        <w:t> as defined in state rule Env-</w:t>
      </w:r>
      <w:proofErr w:type="spellStart"/>
      <w:r>
        <w:rPr>
          <w:rFonts w:ascii="Arial" w:hAnsi="Arial" w:cs="Arial"/>
          <w:color w:val="222222"/>
        </w:rPr>
        <w:t>Wt</w:t>
      </w:r>
      <w:proofErr w:type="spellEnd"/>
      <w:r>
        <w:rPr>
          <w:rFonts w:ascii="Arial" w:hAnsi="Arial" w:cs="Arial"/>
          <w:color w:val="222222"/>
        </w:rPr>
        <w:t xml:space="preserve"> 102.02.</w:t>
      </w:r>
    </w:p>
    <w:p w:rsidR="00B7181F" w:rsidRDefault="00B7181F" w:rsidP="00B7181F">
      <w:pPr>
        <w:numPr>
          <w:ilvl w:val="0"/>
          <w:numId w:val="9"/>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Is consistent with the public’s right to reasonable use of public waters, as established in state case law.</w:t>
      </w:r>
    </w:p>
    <w:p w:rsidR="00B7181F" w:rsidRDefault="00B7181F" w:rsidP="00B7181F">
      <w:pPr>
        <w:numPr>
          <w:ilvl w:val="0"/>
          <w:numId w:val="9"/>
        </w:numPr>
        <w:pBdr>
          <w:bottom w:val="single" w:sz="6" w:space="8" w:color="E7E7E7"/>
        </w:pBdr>
        <w:shd w:val="clear" w:color="auto" w:fill="FFFFFF"/>
        <w:spacing w:before="100" w:beforeAutospacing="1" w:after="150" w:line="300" w:lineRule="atLeast"/>
        <w:ind w:left="1440"/>
        <w:rPr>
          <w:rFonts w:ascii="Arial" w:hAnsi="Arial" w:cs="Arial"/>
          <w:color w:val="222222"/>
        </w:rPr>
      </w:pPr>
      <w:r>
        <w:rPr>
          <w:rFonts w:ascii="Arial" w:hAnsi="Arial" w:cs="Arial"/>
          <w:color w:val="222222"/>
        </w:rPr>
        <w:t>Is not built on land created by the unauthorized filling of public waters.</w:t>
      </w:r>
    </w:p>
    <w:p w:rsidR="00B7181F" w:rsidRDefault="00B7181F" w:rsidP="00B7181F">
      <w:pPr>
        <w:shd w:val="clear" w:color="auto" w:fill="FFFFFF"/>
        <w:rPr>
          <w:rFonts w:ascii="Arial" w:hAnsi="Arial" w:cs="Arial"/>
          <w:color w:val="222222"/>
        </w:rPr>
      </w:pPr>
      <w:r>
        <w:rPr>
          <w:rFonts w:ascii="Arial" w:hAnsi="Arial" w:cs="Arial"/>
          <w:color w:val="222222"/>
        </w:rPr>
        <w:t xml:space="preserve">The many readings of statutes, regulations and rules can be very difficult, but the road committee feels there may be a possibility of being “grandfathered” in.  If the town does meet the requirement of being “grandfathered” in, the same </w:t>
      </w:r>
      <w:proofErr w:type="gramStart"/>
      <w:r>
        <w:rPr>
          <w:rFonts w:ascii="Arial" w:hAnsi="Arial" w:cs="Arial"/>
          <w:color w:val="222222"/>
        </w:rPr>
        <w:t>3 foot</w:t>
      </w:r>
      <w:proofErr w:type="gramEnd"/>
      <w:r>
        <w:rPr>
          <w:rFonts w:ascii="Arial" w:hAnsi="Arial" w:cs="Arial"/>
          <w:color w:val="222222"/>
        </w:rPr>
        <w:t xml:space="preserve"> galvanized pipes would need to be replaced in the exact same position as they currently exist.  If this is true, the road would not need to be raised and the cost would be significantly less.  The road committee was concerned </w:t>
      </w:r>
      <w:r>
        <w:rPr>
          <w:rFonts w:ascii="Arial" w:hAnsi="Arial" w:cs="Arial"/>
          <w:color w:val="222222"/>
        </w:rPr>
        <w:lastRenderedPageBreak/>
        <w:t xml:space="preserve">though that Larry mentioned the engineer, he believes already has $37K into the project.  This was from the design and hydrology report to determine water flow. </w:t>
      </w:r>
    </w:p>
    <w:p w:rsidR="00B7181F" w:rsidRPr="00B7181F" w:rsidRDefault="00B7181F" w:rsidP="00B7181F">
      <w:pPr>
        <w:shd w:val="clear" w:color="auto" w:fill="FFFFFF"/>
        <w:spacing w:after="120"/>
        <w:rPr>
          <w:rFonts w:ascii="Arial" w:hAnsi="Arial" w:cs="Arial"/>
          <w:b/>
          <w:color w:val="222222"/>
        </w:rPr>
      </w:pPr>
      <w:r w:rsidRPr="00B7181F">
        <w:rPr>
          <w:rFonts w:ascii="Arial" w:hAnsi="Arial" w:cs="Arial"/>
          <w:b/>
          <w:color w:val="222222"/>
        </w:rPr>
        <w:t>Adjourn</w:t>
      </w:r>
      <w:r w:rsidRPr="00B7181F">
        <w:rPr>
          <w:rFonts w:ascii="Arial" w:hAnsi="Arial" w:cs="Arial"/>
          <w:b/>
          <w:color w:val="222222"/>
        </w:rPr>
        <w:t> </w:t>
      </w:r>
    </w:p>
    <w:p w:rsidR="00B7181F" w:rsidRDefault="00B7181F" w:rsidP="00B7181F">
      <w:pPr>
        <w:shd w:val="clear" w:color="auto" w:fill="FFFFFF"/>
        <w:rPr>
          <w:rFonts w:ascii="Arial" w:hAnsi="Arial" w:cs="Arial"/>
          <w:color w:val="222222"/>
        </w:rPr>
      </w:pPr>
      <w:r>
        <w:rPr>
          <w:rFonts w:ascii="Arial" w:hAnsi="Arial" w:cs="Arial"/>
          <w:color w:val="222222"/>
        </w:rPr>
        <w:t xml:space="preserve">Mike motioned to adjourn </w:t>
      </w:r>
      <w:r>
        <w:rPr>
          <w:rFonts w:ascii="Arial" w:hAnsi="Arial" w:cs="Arial"/>
          <w:color w:val="222222"/>
        </w:rPr>
        <w:t xml:space="preserve">at </w:t>
      </w:r>
      <w:r>
        <w:rPr>
          <w:rFonts w:ascii="Arial" w:hAnsi="Arial" w:cs="Arial"/>
          <w:color w:val="222222"/>
        </w:rPr>
        <w:t>6:58</w:t>
      </w:r>
      <w:r>
        <w:rPr>
          <w:rFonts w:ascii="Arial" w:hAnsi="Arial" w:cs="Arial"/>
          <w:color w:val="222222"/>
        </w:rPr>
        <w:t xml:space="preserve"> pm</w:t>
      </w:r>
      <w:r>
        <w:rPr>
          <w:rFonts w:ascii="Arial" w:hAnsi="Arial" w:cs="Arial"/>
          <w:color w:val="222222"/>
        </w:rPr>
        <w:t>, Charlie seconded it</w:t>
      </w:r>
    </w:p>
    <w:p w:rsidR="00B7181F" w:rsidRDefault="00B7181F" w:rsidP="00B7181F">
      <w:pPr>
        <w:shd w:val="clear" w:color="auto" w:fill="FFFFFF"/>
        <w:rPr>
          <w:rFonts w:ascii="Arial" w:hAnsi="Arial" w:cs="Arial"/>
          <w:color w:val="222222"/>
        </w:rPr>
      </w:pPr>
      <w:r>
        <w:rPr>
          <w:rFonts w:ascii="Arial" w:hAnsi="Arial" w:cs="Arial"/>
          <w:color w:val="222222"/>
        </w:rPr>
        <w:t> </w:t>
      </w:r>
      <w:bookmarkStart w:id="0" w:name="_GoBack"/>
      <w:bookmarkEnd w:id="0"/>
    </w:p>
    <w:p w:rsidR="00B7181F" w:rsidRDefault="00B7181F" w:rsidP="00B7181F">
      <w:pPr>
        <w:shd w:val="clear" w:color="auto" w:fill="FFFFFF"/>
        <w:rPr>
          <w:rFonts w:ascii="Arial" w:hAnsi="Arial" w:cs="Arial"/>
          <w:color w:val="222222"/>
        </w:rPr>
      </w:pPr>
      <w:r>
        <w:rPr>
          <w:rFonts w:ascii="Arial" w:hAnsi="Arial" w:cs="Arial"/>
          <w:color w:val="222222"/>
        </w:rPr>
        <w:t> Respectfully Submitted</w:t>
      </w:r>
    </w:p>
    <w:p w:rsidR="00B7181F" w:rsidRDefault="00B7181F" w:rsidP="00B7181F">
      <w:pPr>
        <w:shd w:val="clear" w:color="auto" w:fill="FFFFFF"/>
        <w:rPr>
          <w:rFonts w:ascii="Arial" w:hAnsi="Arial" w:cs="Arial"/>
          <w:color w:val="222222"/>
        </w:rPr>
      </w:pPr>
      <w:r>
        <w:rPr>
          <w:rFonts w:ascii="Arial" w:hAnsi="Arial" w:cs="Arial"/>
          <w:color w:val="222222"/>
        </w:rPr>
        <w:t> Charlie Smith</w:t>
      </w:r>
    </w:p>
    <w:p w:rsidR="00B7181F" w:rsidRDefault="00B7181F" w:rsidP="00B7181F">
      <w:pPr>
        <w:shd w:val="clear" w:color="auto" w:fill="FFFFFF"/>
      </w:pPr>
    </w:p>
    <w:p w:rsidR="00B7181F" w:rsidRDefault="00B7181F" w:rsidP="00B7181F">
      <w:pPr>
        <w:shd w:val="clear" w:color="auto" w:fill="FFFFFF"/>
        <w:rPr>
          <w:rFonts w:ascii="Arial" w:hAnsi="Arial" w:cs="Arial"/>
          <w:color w:val="222222"/>
        </w:rPr>
      </w:pPr>
      <w:r>
        <w:rPr>
          <w:rFonts w:ascii="Arial" w:hAnsi="Arial" w:cs="Arial"/>
          <w:color w:val="222222"/>
        </w:rPr>
        <w:t xml:space="preserve">Next meeting </w:t>
      </w:r>
      <w:smartTag w:uri="urn:schemas-microsoft-com:office:smarttags" w:element="date">
        <w:smartTagPr>
          <w:attr w:name="Year" w:val="2025"/>
          <w:attr w:name="Day" w:val="13"/>
          <w:attr w:name="Month" w:val="2"/>
        </w:smartTagPr>
        <w:r>
          <w:rPr>
            <w:rFonts w:ascii="Arial" w:hAnsi="Arial" w:cs="Arial"/>
            <w:color w:val="222222"/>
          </w:rPr>
          <w:t>13 February 2025</w:t>
        </w:r>
      </w:smartTag>
      <w:r>
        <w:rPr>
          <w:rFonts w:ascii="Arial" w:hAnsi="Arial" w:cs="Arial"/>
          <w:color w:val="222222"/>
        </w:rPr>
        <w:t xml:space="preserve"> @ </w:t>
      </w:r>
      <w:smartTag w:uri="urn:schemas-microsoft-com:office:smarttags" w:element="time">
        <w:smartTagPr>
          <w:attr w:name="Minute" w:val="0"/>
          <w:attr w:name="Hour" w:val="18"/>
        </w:smartTagPr>
        <w:r>
          <w:rPr>
            <w:rFonts w:ascii="Arial" w:hAnsi="Arial" w:cs="Arial"/>
            <w:color w:val="222222"/>
          </w:rPr>
          <w:t>6:00</w:t>
        </w:r>
      </w:smartTag>
      <w:r>
        <w:rPr>
          <w:rFonts w:ascii="Arial" w:hAnsi="Arial" w:cs="Arial"/>
          <w:color w:val="222222"/>
        </w:rPr>
        <w:t xml:space="preserve"> or agreed upon date</w:t>
      </w:r>
    </w:p>
    <w:p w:rsidR="00B7181F" w:rsidRPr="00742A9E" w:rsidRDefault="00B7181F" w:rsidP="00B7181F">
      <w:pPr>
        <w:shd w:val="clear" w:color="auto" w:fill="FFFFFF"/>
      </w:pPr>
    </w:p>
    <w:p w:rsidR="00B7181F" w:rsidRDefault="00B7181F" w:rsidP="00B7181F">
      <w:pPr>
        <w:shd w:val="clear" w:color="auto" w:fill="FFFFFF"/>
        <w:rPr>
          <w:rFonts w:ascii="Arial" w:hAnsi="Arial" w:cs="Arial"/>
          <w:color w:val="222222"/>
        </w:rPr>
      </w:pPr>
    </w:p>
    <w:sectPr w:rsidR="00B7181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3ED" w:rsidRDefault="004863ED" w:rsidP="000862F4">
      <w:pPr>
        <w:spacing w:after="0" w:line="240" w:lineRule="auto"/>
      </w:pPr>
      <w:r>
        <w:separator/>
      </w:r>
    </w:p>
  </w:endnote>
  <w:endnote w:type="continuationSeparator" w:id="0">
    <w:p w:rsidR="004863ED" w:rsidRDefault="004863ED" w:rsidP="0008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472324"/>
      <w:docPartObj>
        <w:docPartGallery w:val="Page Numbers (Bottom of Page)"/>
        <w:docPartUnique/>
      </w:docPartObj>
    </w:sdtPr>
    <w:sdtEndPr>
      <w:rPr>
        <w:noProof/>
      </w:rPr>
    </w:sdtEndPr>
    <w:sdtContent>
      <w:p w:rsidR="006F3DE2" w:rsidRDefault="006F3DE2" w:rsidP="000862F4">
        <w:pPr>
          <w:pStyle w:val="Footer"/>
        </w:pPr>
        <w:r>
          <w:t>_____________________________________________________________________________________</w:t>
        </w:r>
      </w:p>
      <w:p w:rsidR="000862F4" w:rsidRDefault="000862F4" w:rsidP="000862F4">
        <w:pPr>
          <w:pStyle w:val="Footer"/>
        </w:pPr>
        <w:r>
          <w:t xml:space="preserve">Selectboard Minutes of </w:t>
        </w:r>
        <w:r w:rsidR="00B7181F">
          <w:t>01/09/2025</w:t>
        </w:r>
        <w:r>
          <w:tab/>
        </w:r>
        <w:r>
          <w:tab/>
        </w:r>
        <w:r>
          <w:fldChar w:fldCharType="begin"/>
        </w:r>
        <w:r>
          <w:instrText xml:space="preserve"> PAGE   \* MERGEFORMAT </w:instrText>
        </w:r>
        <w:r>
          <w:fldChar w:fldCharType="separate"/>
        </w:r>
        <w:r>
          <w:rPr>
            <w:noProof/>
          </w:rPr>
          <w:t>2</w:t>
        </w:r>
        <w:r>
          <w:rPr>
            <w:noProof/>
          </w:rPr>
          <w:fldChar w:fldCharType="end"/>
        </w:r>
        <w:r>
          <w:rPr>
            <w:noProof/>
          </w:rPr>
          <w:t>/</w:t>
        </w:r>
        <w:r w:rsidR="00B7181F">
          <w:rPr>
            <w:noProof/>
          </w:rPr>
          <w:t>4</w:t>
        </w:r>
      </w:p>
    </w:sdtContent>
  </w:sdt>
  <w:p w:rsidR="000862F4" w:rsidRDefault="00086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3ED" w:rsidRDefault="004863ED" w:rsidP="000862F4">
      <w:pPr>
        <w:spacing w:after="0" w:line="240" w:lineRule="auto"/>
      </w:pPr>
      <w:r>
        <w:separator/>
      </w:r>
    </w:p>
  </w:footnote>
  <w:footnote w:type="continuationSeparator" w:id="0">
    <w:p w:rsidR="004863ED" w:rsidRDefault="004863ED" w:rsidP="0008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168325"/>
      <w:docPartObj>
        <w:docPartGallery w:val="Watermarks"/>
        <w:docPartUnique/>
      </w:docPartObj>
    </w:sdtPr>
    <w:sdtEndPr/>
    <w:sdtContent>
      <w:p w:rsidR="001036ED" w:rsidRDefault="004863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6E3B"/>
    <w:multiLevelType w:val="hybridMultilevel"/>
    <w:tmpl w:val="490CC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7908AF"/>
    <w:multiLevelType w:val="multilevel"/>
    <w:tmpl w:val="413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FA0FEE"/>
    <w:multiLevelType w:val="hybridMultilevel"/>
    <w:tmpl w:val="8A3CC7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FA70E3"/>
    <w:multiLevelType w:val="hybridMultilevel"/>
    <w:tmpl w:val="933CEEEC"/>
    <w:lvl w:ilvl="0" w:tplc="445273E4">
      <w:start w:val="1"/>
      <w:numFmt w:val="upp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3B84C4B"/>
    <w:multiLevelType w:val="hybridMultilevel"/>
    <w:tmpl w:val="515209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5285269"/>
    <w:multiLevelType w:val="hybridMultilevel"/>
    <w:tmpl w:val="7F08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A3C37"/>
    <w:multiLevelType w:val="multilevel"/>
    <w:tmpl w:val="71E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1C5758"/>
    <w:multiLevelType w:val="hybridMultilevel"/>
    <w:tmpl w:val="E1BA1746"/>
    <w:lvl w:ilvl="0" w:tplc="04DE277A">
      <w:start w:val="1"/>
      <w:numFmt w:val="upperLetter"/>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9D53031"/>
    <w:multiLevelType w:val="hybridMultilevel"/>
    <w:tmpl w:val="2AC64640"/>
    <w:lvl w:ilvl="0" w:tplc="445273E4">
      <w:start w:val="1"/>
      <w:numFmt w:val="upperLetter"/>
      <w:lvlText w:val="%1."/>
      <w:lvlJc w:val="left"/>
      <w:pPr>
        <w:ind w:left="81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93"/>
    <w:rsid w:val="000862F4"/>
    <w:rsid w:val="000B2457"/>
    <w:rsid w:val="001036ED"/>
    <w:rsid w:val="0012413C"/>
    <w:rsid w:val="00361F93"/>
    <w:rsid w:val="00412C07"/>
    <w:rsid w:val="004863ED"/>
    <w:rsid w:val="00491FEA"/>
    <w:rsid w:val="004D13D1"/>
    <w:rsid w:val="005D6010"/>
    <w:rsid w:val="006F3DE2"/>
    <w:rsid w:val="007C265E"/>
    <w:rsid w:val="00866CB6"/>
    <w:rsid w:val="00A03CDA"/>
    <w:rsid w:val="00A761D9"/>
    <w:rsid w:val="00B544D3"/>
    <w:rsid w:val="00B7181F"/>
    <w:rsid w:val="00C80676"/>
    <w:rsid w:val="00DA0C15"/>
    <w:rsid w:val="00E07F84"/>
    <w:rsid w:val="00F21E21"/>
    <w:rsid w:val="00F3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martTagType w:namespaceuri="urn:schemas-microsoft-com:office:smarttags" w:name="time"/>
  <w:shapeDefaults>
    <o:shapedefaults v:ext="edit" spidmax="2050"/>
    <o:shapelayout v:ext="edit">
      <o:idmap v:ext="edit" data="1"/>
    </o:shapelayout>
  </w:shapeDefaults>
  <w:decimalSymbol w:val="."/>
  <w:listSeparator w:val=","/>
  <w14:docId w14:val="15D9377C"/>
  <w15:chartTrackingRefBased/>
  <w15:docId w15:val="{9E5EDD09-721A-47B6-9BD3-5E636056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F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F93"/>
    <w:pPr>
      <w:ind w:left="720"/>
      <w:contextualSpacing/>
    </w:pPr>
  </w:style>
  <w:style w:type="paragraph" w:styleId="Header">
    <w:name w:val="header"/>
    <w:basedOn w:val="Normal"/>
    <w:link w:val="HeaderChar"/>
    <w:uiPriority w:val="99"/>
    <w:unhideWhenUsed/>
    <w:rsid w:val="0008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F4"/>
    <w:rPr>
      <w:rFonts w:ascii="Calibri" w:eastAsia="Calibri" w:hAnsi="Calibri" w:cs="Times New Roman"/>
    </w:rPr>
  </w:style>
  <w:style w:type="paragraph" w:styleId="Footer">
    <w:name w:val="footer"/>
    <w:basedOn w:val="Normal"/>
    <w:link w:val="FooterChar"/>
    <w:uiPriority w:val="99"/>
    <w:unhideWhenUsed/>
    <w:rsid w:val="0008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F4"/>
    <w:rPr>
      <w:rFonts w:ascii="Calibri" w:eastAsia="Calibri" w:hAnsi="Calibri" w:cs="Times New Roman"/>
    </w:rPr>
  </w:style>
  <w:style w:type="paragraph" w:styleId="NormalWeb">
    <w:name w:val="Normal (Web)"/>
    <w:basedOn w:val="Normal"/>
    <w:rsid w:val="00B7181F"/>
    <w:pPr>
      <w:spacing w:before="100" w:beforeAutospacing="1" w:after="100" w:afterAutospacing="1" w:line="240" w:lineRule="auto"/>
    </w:pPr>
    <w:rPr>
      <w:rFonts w:ascii="Times New Roman" w:eastAsia="SimSun" w:hAnsi="Times New Roman"/>
      <w:sz w:val="24"/>
      <w:szCs w:val="24"/>
      <w:lang w:eastAsia="zh-CN"/>
    </w:rPr>
  </w:style>
  <w:style w:type="character" w:styleId="Hyperlink">
    <w:name w:val="Hyperlink"/>
    <w:rsid w:val="00B7181F"/>
    <w:rPr>
      <w:color w:val="0000FF"/>
      <w:u w:val="single"/>
    </w:rPr>
  </w:style>
  <w:style w:type="character" w:styleId="Strong">
    <w:name w:val="Strong"/>
    <w:qFormat/>
    <w:rsid w:val="00B71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nh.gov/rules-and-regulatory/administrative-rules?keys=envwt1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s.nh.gov/rules-and-regulatory/administrative-rules?keys=envwt1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s.nh.gov/rules-and-regulatory/administrative-rules?keys=envwt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Town of Orford</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18</cp:revision>
  <dcterms:created xsi:type="dcterms:W3CDTF">2023-01-12T16:05:00Z</dcterms:created>
  <dcterms:modified xsi:type="dcterms:W3CDTF">2025-01-16T20:17:00Z</dcterms:modified>
</cp:coreProperties>
</file>